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22" w:rsidRPr="009B229F" w:rsidRDefault="00190022" w:rsidP="00190022">
      <w:pPr>
        <w:jc w:val="center"/>
        <w:rPr>
          <w:rFonts w:ascii="Times New Roman" w:hAnsi="Times New Roman" w:cs="Times New Roman"/>
          <w:b/>
          <w:sz w:val="24"/>
          <w:szCs w:val="24"/>
        </w:rPr>
      </w:pPr>
      <w:r w:rsidRPr="009B229F">
        <w:rPr>
          <w:rFonts w:ascii="Times New Roman" w:hAnsi="Times New Roman" w:cs="Times New Roman"/>
          <w:b/>
          <w:sz w:val="24"/>
          <w:szCs w:val="24"/>
        </w:rPr>
        <w:t>ZAKON O IZMJENAMA I DOPUNAMA ZAKONA O VODI ZA LJUDSKU POTROŠNJU</w:t>
      </w:r>
    </w:p>
    <w:p w:rsidR="00190022" w:rsidRPr="009B229F" w:rsidRDefault="00190022" w:rsidP="00190022">
      <w:pPr>
        <w:tabs>
          <w:tab w:val="left" w:pos="1545"/>
        </w:tabs>
        <w:rPr>
          <w:rFonts w:ascii="Times New Roman" w:hAnsi="Times New Roman" w:cs="Times New Roman"/>
          <w:sz w:val="24"/>
          <w:szCs w:val="24"/>
        </w:rPr>
      </w:pPr>
      <w:r w:rsidRPr="009B229F">
        <w:rPr>
          <w:rFonts w:ascii="Times New Roman" w:hAnsi="Times New Roman" w:cs="Times New Roman"/>
          <w:sz w:val="24"/>
          <w:szCs w:val="24"/>
        </w:rPr>
        <w:tab/>
      </w:r>
    </w:p>
    <w:p w:rsidR="00190022" w:rsidRPr="009B229F" w:rsidRDefault="00190022" w:rsidP="00190022">
      <w:pPr>
        <w:jc w:val="center"/>
        <w:rPr>
          <w:rFonts w:ascii="Times New Roman" w:hAnsi="Times New Roman" w:cs="Times New Roman"/>
          <w:sz w:val="24"/>
          <w:szCs w:val="24"/>
        </w:rPr>
      </w:pPr>
      <w:r w:rsidRPr="009B229F">
        <w:rPr>
          <w:rFonts w:ascii="Times New Roman" w:hAnsi="Times New Roman" w:cs="Times New Roman"/>
          <w:sz w:val="24"/>
          <w:szCs w:val="24"/>
        </w:rPr>
        <w:t>Članak 1.</w:t>
      </w:r>
    </w:p>
    <w:p w:rsidR="00190022" w:rsidRPr="009B229F" w:rsidRDefault="00190022" w:rsidP="00190022">
      <w:pPr>
        <w:ind w:firstLine="708"/>
        <w:rPr>
          <w:rFonts w:ascii="Times New Roman" w:hAnsi="Times New Roman" w:cs="Times New Roman"/>
          <w:sz w:val="24"/>
          <w:szCs w:val="24"/>
        </w:rPr>
      </w:pPr>
      <w:r w:rsidRPr="009B229F">
        <w:rPr>
          <w:rFonts w:ascii="Times New Roman" w:hAnsi="Times New Roman" w:cs="Times New Roman"/>
          <w:sz w:val="24"/>
          <w:szCs w:val="24"/>
        </w:rPr>
        <w:t>U Zakonu o vodi za ljudsku potrošnju („Narodne novine“, broj 56/2013) u članku 1. dodaje se novi stavak 2. koji glasi:</w:t>
      </w:r>
    </w:p>
    <w:p w:rsidR="00190022" w:rsidRPr="009B229F" w:rsidRDefault="00190022" w:rsidP="00190022">
      <w:pPr>
        <w:pStyle w:val="CM1"/>
        <w:spacing w:before="200" w:after="200"/>
        <w:ind w:firstLine="708"/>
        <w:rPr>
          <w:rFonts w:ascii="Times New Roman" w:hAnsi="Times New Roman" w:cs="Times New Roman"/>
          <w:color w:val="000000"/>
        </w:rPr>
      </w:pPr>
      <w:r w:rsidRPr="009B229F">
        <w:rPr>
          <w:rFonts w:ascii="Times New Roman" w:hAnsi="Times New Roman" w:cs="Times New Roman"/>
        </w:rPr>
        <w:t xml:space="preserve">„(2) Ovim se Zakonom uređuju </w:t>
      </w:r>
      <w:r w:rsidRPr="009B229F">
        <w:rPr>
          <w:rFonts w:ascii="Times New Roman" w:hAnsi="Times New Roman" w:cs="Times New Roman"/>
          <w:color w:val="000000"/>
        </w:rPr>
        <w:t>zahtjevi za zaštitu zdravlja stanovništva od radioaktivnih tvari u vodi namijenjenoj za ljudsku potrošnju te vrijednosti parametara, učestalost i metode za praćenje radioaktivnih tvari u vodi za ljudsku potrošnju.“</w:t>
      </w:r>
    </w:p>
    <w:p w:rsidR="00190022" w:rsidRPr="009B229F" w:rsidRDefault="00190022" w:rsidP="00190022">
      <w:pPr>
        <w:ind w:firstLine="708"/>
        <w:rPr>
          <w:rFonts w:ascii="Times New Roman" w:hAnsi="Times New Roman" w:cs="Times New Roman"/>
          <w:sz w:val="24"/>
          <w:szCs w:val="24"/>
        </w:rPr>
      </w:pPr>
      <w:r w:rsidRPr="009B229F">
        <w:rPr>
          <w:rFonts w:ascii="Times New Roman" w:hAnsi="Times New Roman" w:cs="Times New Roman"/>
          <w:sz w:val="24"/>
          <w:szCs w:val="24"/>
        </w:rPr>
        <w:t>Dosadašnji stavak 2. postaje stavak 3.</w:t>
      </w:r>
    </w:p>
    <w:p w:rsidR="00190022" w:rsidRPr="009B229F" w:rsidRDefault="00190022" w:rsidP="00190022">
      <w:pPr>
        <w:jc w:val="center"/>
        <w:rPr>
          <w:rFonts w:ascii="Times New Roman" w:hAnsi="Times New Roman" w:cs="Times New Roman"/>
          <w:sz w:val="24"/>
          <w:szCs w:val="24"/>
        </w:rPr>
      </w:pPr>
      <w:r w:rsidRPr="009B229F">
        <w:rPr>
          <w:rFonts w:ascii="Times New Roman" w:hAnsi="Times New Roman" w:cs="Times New Roman"/>
          <w:sz w:val="24"/>
          <w:szCs w:val="24"/>
        </w:rPr>
        <w:t>Članak 2.</w:t>
      </w:r>
    </w:p>
    <w:p w:rsidR="00190022" w:rsidRPr="009B229F" w:rsidRDefault="00190022" w:rsidP="00190022">
      <w:pPr>
        <w:rPr>
          <w:rFonts w:ascii="Times New Roman" w:hAnsi="Times New Roman" w:cs="Times New Roman"/>
          <w:sz w:val="24"/>
          <w:szCs w:val="24"/>
        </w:rPr>
      </w:pPr>
      <w:r w:rsidRPr="009B229F">
        <w:rPr>
          <w:rFonts w:ascii="Times New Roman" w:hAnsi="Times New Roman" w:cs="Times New Roman"/>
          <w:sz w:val="24"/>
          <w:szCs w:val="24"/>
        </w:rPr>
        <w:tab/>
        <w:t>Članak 2. mijenja se i glasi:</w:t>
      </w:r>
    </w:p>
    <w:p w:rsidR="00190022" w:rsidRPr="009B229F" w:rsidRDefault="00190022" w:rsidP="00190022">
      <w:pPr>
        <w:rPr>
          <w:rFonts w:ascii="Times New Roman" w:hAnsi="Times New Roman" w:cs="Times New Roman"/>
          <w:color w:val="000000"/>
          <w:sz w:val="24"/>
          <w:szCs w:val="24"/>
        </w:rPr>
      </w:pPr>
      <w:r w:rsidRPr="009B229F">
        <w:rPr>
          <w:rFonts w:ascii="Times New Roman" w:hAnsi="Times New Roman" w:cs="Times New Roman"/>
          <w:sz w:val="24"/>
          <w:szCs w:val="24"/>
        </w:rPr>
        <w:tab/>
        <w:t>„</w:t>
      </w:r>
      <w:r w:rsidRPr="009B229F">
        <w:rPr>
          <w:rFonts w:ascii="Times New Roman" w:hAnsi="Times New Roman" w:cs="Times New Roman"/>
          <w:color w:val="000000"/>
          <w:sz w:val="24"/>
          <w:szCs w:val="24"/>
        </w:rPr>
        <w:t>Ovaj Zakon sadrži odredbe koje su u skladu s:</w:t>
      </w:r>
    </w:p>
    <w:p w:rsidR="00190022" w:rsidRPr="009B229F" w:rsidRDefault="00190022" w:rsidP="00190022">
      <w:pPr>
        <w:pStyle w:val="Odlomakpopisa"/>
        <w:numPr>
          <w:ilvl w:val="0"/>
          <w:numId w:val="1"/>
        </w:numPr>
        <w:rPr>
          <w:rFonts w:ascii="Times New Roman" w:hAnsi="Times New Roman" w:cs="Times New Roman"/>
          <w:sz w:val="24"/>
          <w:szCs w:val="24"/>
        </w:rPr>
      </w:pPr>
      <w:r w:rsidRPr="009B229F">
        <w:rPr>
          <w:rFonts w:ascii="Times New Roman" w:hAnsi="Times New Roman" w:cs="Times New Roman"/>
          <w:color w:val="000000"/>
          <w:sz w:val="24"/>
          <w:szCs w:val="24"/>
        </w:rPr>
        <w:t xml:space="preserve"> Direktivom Vijeća 1998/83/EZ od 3. studenoga 1998. o kvaliteti vode namijenjene za ljudsku potrošnju (SL L 330, 05. 12. 1998.) – u daljnjem tekstu: Direktiva Vijeća 1998/83/EZ i</w:t>
      </w:r>
    </w:p>
    <w:p w:rsidR="00190022" w:rsidRPr="009B229F" w:rsidRDefault="00190022" w:rsidP="00190022">
      <w:pPr>
        <w:pStyle w:val="Odlomakpopisa"/>
        <w:numPr>
          <w:ilvl w:val="0"/>
          <w:numId w:val="1"/>
        </w:numPr>
        <w:spacing w:before="60" w:after="60"/>
        <w:rPr>
          <w:rFonts w:ascii="Times New Roman" w:hAnsi="Times New Roman" w:cs="Times New Roman"/>
          <w:sz w:val="24"/>
          <w:szCs w:val="24"/>
        </w:rPr>
      </w:pPr>
      <w:r w:rsidRPr="009B229F">
        <w:rPr>
          <w:rFonts w:ascii="Times New Roman" w:hAnsi="Times New Roman" w:cs="Times New Roman"/>
          <w:color w:val="000000"/>
          <w:sz w:val="24"/>
          <w:szCs w:val="24"/>
        </w:rPr>
        <w:t>Direktivom Vijeća</w:t>
      </w:r>
      <w:r w:rsidRPr="009B229F">
        <w:rPr>
          <w:rFonts w:ascii="Times New Roman" w:hAnsi="Times New Roman" w:cs="Times New Roman"/>
          <w:bCs/>
          <w:color w:val="000000"/>
          <w:sz w:val="24"/>
          <w:szCs w:val="24"/>
        </w:rPr>
        <w:t xml:space="preserve"> 2013/51/EURATOM od 22. listopada 2013. o utvrđivanju zahtjeva za zaštitu zdravlja stanovništva od radioaktivnih tvari u vodi namijenjenoj za ljudsku potrošnju </w:t>
      </w:r>
      <w:r w:rsidRPr="009B229F">
        <w:rPr>
          <w:rFonts w:ascii="Times New Roman" w:hAnsi="Times New Roman" w:cs="Times New Roman"/>
          <w:color w:val="000000"/>
          <w:sz w:val="24"/>
          <w:szCs w:val="24"/>
        </w:rPr>
        <w:t xml:space="preserve">(SL L 296, 07. 11. 2013.) – u daljnjem tekstu: Direktiva Vijeća </w:t>
      </w:r>
      <w:r w:rsidRPr="009B229F">
        <w:rPr>
          <w:rFonts w:ascii="Times New Roman" w:hAnsi="Times New Roman" w:cs="Times New Roman"/>
          <w:bCs/>
          <w:color w:val="000000"/>
          <w:sz w:val="24"/>
          <w:szCs w:val="24"/>
        </w:rPr>
        <w:t>2013/51/EURATOM</w:t>
      </w:r>
      <w:r w:rsidRPr="009B229F">
        <w:rPr>
          <w:rFonts w:ascii="Times New Roman" w:hAnsi="Times New Roman" w:cs="Times New Roman"/>
          <w:color w:val="000000"/>
          <w:sz w:val="24"/>
          <w:szCs w:val="24"/>
        </w:rPr>
        <w:t>.“</w:t>
      </w:r>
    </w:p>
    <w:p w:rsidR="00190022" w:rsidRPr="009B229F" w:rsidRDefault="00190022" w:rsidP="00190022">
      <w:pPr>
        <w:spacing w:before="60" w:after="60"/>
        <w:rPr>
          <w:rFonts w:ascii="Times New Roman" w:hAnsi="Times New Roman" w:cs="Times New Roman"/>
          <w:sz w:val="24"/>
          <w:szCs w:val="24"/>
        </w:rPr>
      </w:pPr>
    </w:p>
    <w:p w:rsidR="00190022" w:rsidRPr="009B229F" w:rsidRDefault="00190022" w:rsidP="00190022">
      <w:pPr>
        <w:spacing w:before="60" w:after="60"/>
        <w:jc w:val="center"/>
        <w:rPr>
          <w:rFonts w:ascii="Times New Roman" w:hAnsi="Times New Roman" w:cs="Times New Roman"/>
          <w:sz w:val="24"/>
          <w:szCs w:val="24"/>
        </w:rPr>
      </w:pPr>
      <w:r w:rsidRPr="009B229F">
        <w:rPr>
          <w:rFonts w:ascii="Times New Roman" w:hAnsi="Times New Roman" w:cs="Times New Roman"/>
          <w:sz w:val="24"/>
          <w:szCs w:val="24"/>
        </w:rPr>
        <w:t>Članak 3.</w:t>
      </w:r>
    </w:p>
    <w:p w:rsidR="00190022" w:rsidRPr="009B229F" w:rsidRDefault="00190022" w:rsidP="00190022">
      <w:pPr>
        <w:spacing w:before="60" w:after="60"/>
        <w:rPr>
          <w:rFonts w:ascii="Times New Roman" w:hAnsi="Times New Roman" w:cs="Times New Roman"/>
          <w:sz w:val="24"/>
          <w:szCs w:val="24"/>
        </w:rPr>
      </w:pPr>
      <w:r w:rsidRPr="009B229F">
        <w:rPr>
          <w:rFonts w:ascii="Times New Roman" w:hAnsi="Times New Roman" w:cs="Times New Roman"/>
          <w:sz w:val="24"/>
          <w:szCs w:val="24"/>
        </w:rPr>
        <w:tab/>
        <w:t>U članku 4. točka 20. mijenja se i glasi:</w:t>
      </w:r>
    </w:p>
    <w:p w:rsidR="00190022" w:rsidRPr="009B229F" w:rsidRDefault="00190022" w:rsidP="00190022">
      <w:pPr>
        <w:spacing w:before="60" w:after="60"/>
        <w:rPr>
          <w:rFonts w:ascii="Times New Roman" w:hAnsi="Times New Roman" w:cs="Times New Roman"/>
          <w:sz w:val="24"/>
          <w:szCs w:val="24"/>
        </w:rPr>
      </w:pPr>
    </w:p>
    <w:p w:rsidR="00190022" w:rsidRPr="009B229F" w:rsidRDefault="00190022" w:rsidP="00190022">
      <w:pPr>
        <w:spacing w:before="60" w:after="60"/>
        <w:ind w:left="708"/>
        <w:rPr>
          <w:rFonts w:ascii="Times New Roman" w:hAnsi="Times New Roman" w:cs="Times New Roman"/>
          <w:color w:val="000000"/>
          <w:sz w:val="24"/>
          <w:szCs w:val="24"/>
        </w:rPr>
      </w:pPr>
      <w:r w:rsidRPr="009B229F">
        <w:rPr>
          <w:rFonts w:ascii="Times New Roman" w:hAnsi="Times New Roman" w:cs="Times New Roman"/>
          <w:sz w:val="24"/>
          <w:szCs w:val="24"/>
        </w:rPr>
        <w:t xml:space="preserve">„20. </w:t>
      </w:r>
      <w:r w:rsidRPr="009B229F">
        <w:rPr>
          <w:rStyle w:val="kurziv1"/>
          <w:rFonts w:ascii="Times New Roman" w:hAnsi="Times New Roman" w:cs="Times New Roman"/>
          <w:color w:val="000000"/>
          <w:sz w:val="24"/>
          <w:szCs w:val="24"/>
        </w:rPr>
        <w:t xml:space="preserve"> </w:t>
      </w:r>
      <w:proofErr w:type="spellStart"/>
      <w:r w:rsidRPr="009B229F">
        <w:rPr>
          <w:rStyle w:val="kurziv1"/>
          <w:rFonts w:ascii="Times New Roman" w:hAnsi="Times New Roman" w:cs="Times New Roman"/>
          <w:color w:val="000000"/>
          <w:sz w:val="24"/>
          <w:szCs w:val="24"/>
        </w:rPr>
        <w:t>Monitoring</w:t>
      </w:r>
      <w:proofErr w:type="spellEnd"/>
      <w:r w:rsidRPr="009B229F">
        <w:rPr>
          <w:rStyle w:val="kurziv1"/>
          <w:rFonts w:ascii="Times New Roman" w:hAnsi="Times New Roman" w:cs="Times New Roman"/>
          <w:color w:val="000000"/>
          <w:sz w:val="24"/>
          <w:szCs w:val="24"/>
        </w:rPr>
        <w:t xml:space="preserve"> vode za ljudsku potrošnju</w:t>
      </w:r>
      <w:r w:rsidRPr="009B229F">
        <w:rPr>
          <w:rFonts w:ascii="Times New Roman" w:hAnsi="Times New Roman" w:cs="Times New Roman"/>
          <w:color w:val="000000"/>
          <w:sz w:val="24"/>
          <w:szCs w:val="24"/>
        </w:rPr>
        <w:t xml:space="preserve"> podrazumijeva sustavno praćenje zdravstvene ispravnosti vode provođenjem niza planiranih mjerenja i analiza pojedinih parametara vode za ljudsku potrošnju, kako bi se utvrdila njezina sukladnost s propisanim vrijednostima, a obuhvaća redovni i revizijski </w:t>
      </w:r>
      <w:proofErr w:type="spellStart"/>
      <w:r w:rsidRPr="009B229F">
        <w:rPr>
          <w:rFonts w:ascii="Times New Roman" w:hAnsi="Times New Roman" w:cs="Times New Roman"/>
          <w:color w:val="000000"/>
          <w:sz w:val="24"/>
          <w:szCs w:val="24"/>
        </w:rPr>
        <w:t>monitoring</w:t>
      </w:r>
      <w:proofErr w:type="spellEnd"/>
      <w:r w:rsidRPr="009B229F">
        <w:rPr>
          <w:rFonts w:ascii="Times New Roman" w:hAnsi="Times New Roman" w:cs="Times New Roman"/>
          <w:color w:val="000000"/>
          <w:sz w:val="24"/>
          <w:szCs w:val="24"/>
        </w:rPr>
        <w:t xml:space="preserve"> (praćenje) te </w:t>
      </w:r>
      <w:proofErr w:type="spellStart"/>
      <w:r w:rsidRPr="009B229F">
        <w:rPr>
          <w:rFonts w:ascii="Times New Roman" w:hAnsi="Times New Roman" w:cs="Times New Roman"/>
          <w:color w:val="000000"/>
          <w:sz w:val="24"/>
          <w:szCs w:val="24"/>
        </w:rPr>
        <w:t>monitoring</w:t>
      </w:r>
      <w:proofErr w:type="spellEnd"/>
      <w:r w:rsidRPr="009B229F">
        <w:rPr>
          <w:rFonts w:ascii="Times New Roman" w:hAnsi="Times New Roman" w:cs="Times New Roman"/>
          <w:color w:val="000000"/>
          <w:sz w:val="24"/>
          <w:szCs w:val="24"/>
        </w:rPr>
        <w:t xml:space="preserve"> parametara radioaktivnih tvari u vodi za ljudsku potrošnju.“</w:t>
      </w:r>
    </w:p>
    <w:p w:rsidR="00190022" w:rsidRPr="009B229F" w:rsidRDefault="00190022" w:rsidP="00190022">
      <w:pPr>
        <w:spacing w:before="60" w:after="60"/>
        <w:ind w:firstLine="708"/>
        <w:rPr>
          <w:rFonts w:ascii="Times New Roman" w:hAnsi="Times New Roman" w:cs="Times New Roman"/>
          <w:sz w:val="24"/>
          <w:szCs w:val="24"/>
        </w:rPr>
      </w:pPr>
    </w:p>
    <w:p w:rsidR="00190022" w:rsidRPr="009B229F" w:rsidRDefault="00190022" w:rsidP="00190022">
      <w:pPr>
        <w:spacing w:before="60" w:after="60"/>
        <w:ind w:firstLine="708"/>
        <w:rPr>
          <w:rFonts w:ascii="Times New Roman" w:hAnsi="Times New Roman" w:cs="Times New Roman"/>
          <w:sz w:val="24"/>
          <w:szCs w:val="24"/>
        </w:rPr>
      </w:pPr>
      <w:r w:rsidRPr="009B229F">
        <w:rPr>
          <w:rFonts w:ascii="Times New Roman" w:hAnsi="Times New Roman" w:cs="Times New Roman"/>
          <w:sz w:val="24"/>
          <w:szCs w:val="24"/>
        </w:rPr>
        <w:t>Iza točke 20. dodaju se točke 21., 22. i 23. koje glase:</w:t>
      </w:r>
    </w:p>
    <w:tbl>
      <w:tblPr>
        <w:tblW w:w="5000" w:type="pct"/>
        <w:tblCellSpacing w:w="0" w:type="dxa"/>
        <w:tblCellMar>
          <w:left w:w="0" w:type="dxa"/>
          <w:right w:w="0" w:type="dxa"/>
        </w:tblCellMar>
        <w:tblLook w:val="04A0" w:firstRow="1" w:lastRow="0" w:firstColumn="1" w:lastColumn="0" w:noHBand="0" w:noVBand="1"/>
      </w:tblPr>
      <w:tblGrid>
        <w:gridCol w:w="708"/>
        <w:gridCol w:w="8364"/>
      </w:tblGrid>
      <w:tr w:rsidR="00190022" w:rsidRPr="009B229F" w:rsidTr="008439F7">
        <w:trPr>
          <w:tblCellSpacing w:w="0" w:type="dxa"/>
        </w:trPr>
        <w:tc>
          <w:tcPr>
            <w:tcW w:w="0" w:type="auto"/>
            <w:hideMark/>
          </w:tcPr>
          <w:p w:rsidR="00190022" w:rsidRPr="009B229F" w:rsidRDefault="00190022" w:rsidP="008439F7">
            <w:pPr>
              <w:spacing w:after="0" w:line="240" w:lineRule="auto"/>
              <w:rPr>
                <w:rFonts w:ascii="Times New Roman" w:eastAsia="Times New Roman" w:hAnsi="Times New Roman" w:cs="Times New Roman"/>
                <w:color w:val="000000"/>
                <w:sz w:val="24"/>
                <w:szCs w:val="24"/>
                <w:lang w:eastAsia="hr-HR"/>
              </w:rPr>
            </w:pPr>
            <w:r w:rsidRPr="009B229F">
              <w:rPr>
                <w:rFonts w:ascii="Times New Roman" w:hAnsi="Times New Roman" w:cs="Times New Roman"/>
                <w:sz w:val="24"/>
                <w:szCs w:val="24"/>
              </w:rPr>
              <w:tab/>
            </w:r>
          </w:p>
        </w:tc>
        <w:tc>
          <w:tcPr>
            <w:tcW w:w="0" w:type="auto"/>
            <w:hideMark/>
          </w:tcPr>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„21. </w:t>
            </w:r>
            <w:r w:rsidRPr="009B229F">
              <w:rPr>
                <w:rFonts w:ascii="Times New Roman" w:eastAsia="Times New Roman" w:hAnsi="Times New Roman" w:cs="Times New Roman"/>
                <w:i/>
                <w:color w:val="000000"/>
                <w:sz w:val="24"/>
                <w:szCs w:val="24"/>
                <w:lang w:eastAsia="hr-HR"/>
              </w:rPr>
              <w:t>Radioaktivna tvar</w:t>
            </w:r>
            <w:r w:rsidRPr="009B229F">
              <w:rPr>
                <w:rFonts w:ascii="Times New Roman" w:eastAsia="Times New Roman" w:hAnsi="Times New Roman" w:cs="Times New Roman"/>
                <w:color w:val="000000"/>
                <w:sz w:val="24"/>
                <w:szCs w:val="24"/>
                <w:lang w:eastAsia="hr-HR"/>
              </w:rPr>
              <w:t xml:space="preserve"> je svaka tvar koja sadrži jedan ili više </w:t>
            </w:r>
            <w:proofErr w:type="spellStart"/>
            <w:r w:rsidRPr="009B229F">
              <w:rPr>
                <w:rFonts w:ascii="Times New Roman" w:eastAsia="Times New Roman" w:hAnsi="Times New Roman" w:cs="Times New Roman"/>
                <w:color w:val="000000"/>
                <w:sz w:val="24"/>
                <w:szCs w:val="24"/>
                <w:lang w:eastAsia="hr-HR"/>
              </w:rPr>
              <w:t>radionuklida</w:t>
            </w:r>
            <w:proofErr w:type="spellEnd"/>
            <w:r w:rsidRPr="009B229F">
              <w:rPr>
                <w:rFonts w:ascii="Times New Roman" w:eastAsia="Times New Roman" w:hAnsi="Times New Roman" w:cs="Times New Roman"/>
                <w:color w:val="000000"/>
                <w:sz w:val="24"/>
                <w:szCs w:val="24"/>
                <w:lang w:eastAsia="hr-HR"/>
              </w:rPr>
              <w:t xml:space="preserve"> čija se aktivnost ili koncentracija ne može zanemariti sa stajališta zaštite od zračenja.</w:t>
            </w:r>
          </w:p>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22. </w:t>
            </w:r>
            <w:r w:rsidRPr="009B229F">
              <w:rPr>
                <w:rFonts w:ascii="Times New Roman" w:eastAsia="Times New Roman" w:hAnsi="Times New Roman" w:cs="Times New Roman"/>
                <w:i/>
                <w:color w:val="000000"/>
                <w:sz w:val="24"/>
                <w:szCs w:val="24"/>
                <w:lang w:eastAsia="hr-HR"/>
              </w:rPr>
              <w:t>Indikativna doza ili ID</w:t>
            </w:r>
            <w:r w:rsidRPr="009B229F">
              <w:rPr>
                <w:rFonts w:ascii="Times New Roman" w:eastAsia="Times New Roman" w:hAnsi="Times New Roman" w:cs="Times New Roman"/>
                <w:color w:val="000000"/>
                <w:sz w:val="24"/>
                <w:szCs w:val="24"/>
                <w:lang w:eastAsia="hr-HR"/>
              </w:rPr>
              <w:t xml:space="preserve"> je predviđena efektivna doza za jednu godinu unošenja koja proizlazi iz svih </w:t>
            </w:r>
            <w:proofErr w:type="spellStart"/>
            <w:r w:rsidRPr="009B229F">
              <w:rPr>
                <w:rFonts w:ascii="Times New Roman" w:eastAsia="Times New Roman" w:hAnsi="Times New Roman" w:cs="Times New Roman"/>
                <w:color w:val="000000"/>
                <w:sz w:val="24"/>
                <w:szCs w:val="24"/>
                <w:lang w:eastAsia="hr-HR"/>
              </w:rPr>
              <w:t>radionuklida</w:t>
            </w:r>
            <w:proofErr w:type="spellEnd"/>
            <w:r w:rsidRPr="009B229F">
              <w:rPr>
                <w:rFonts w:ascii="Times New Roman" w:eastAsia="Times New Roman" w:hAnsi="Times New Roman" w:cs="Times New Roman"/>
                <w:color w:val="000000"/>
                <w:sz w:val="24"/>
                <w:szCs w:val="24"/>
                <w:lang w:eastAsia="hr-HR"/>
              </w:rPr>
              <w:t xml:space="preserve"> čija je prisutnost otkrivena u opskrbi vode namijenjene za ljudsku potrošnju, prirodnog i umjetnog podrijetla, ali s iznimkom </w:t>
            </w:r>
            <w:proofErr w:type="spellStart"/>
            <w:r w:rsidRPr="009B229F">
              <w:rPr>
                <w:rFonts w:ascii="Times New Roman" w:eastAsia="Times New Roman" w:hAnsi="Times New Roman" w:cs="Times New Roman"/>
                <w:color w:val="000000"/>
                <w:sz w:val="24"/>
                <w:szCs w:val="24"/>
                <w:lang w:eastAsia="hr-HR"/>
              </w:rPr>
              <w:t>tricija</w:t>
            </w:r>
            <w:proofErr w:type="spellEnd"/>
            <w:r w:rsidRPr="009B229F">
              <w:rPr>
                <w:rFonts w:ascii="Times New Roman" w:eastAsia="Times New Roman" w:hAnsi="Times New Roman" w:cs="Times New Roman"/>
                <w:color w:val="000000"/>
                <w:sz w:val="24"/>
                <w:szCs w:val="24"/>
                <w:lang w:eastAsia="hr-HR"/>
              </w:rPr>
              <w:t xml:space="preserve">, kalija-40, </w:t>
            </w:r>
            <w:proofErr w:type="spellStart"/>
            <w:r w:rsidRPr="009B229F">
              <w:rPr>
                <w:rFonts w:ascii="Times New Roman" w:eastAsia="Times New Roman" w:hAnsi="Times New Roman" w:cs="Times New Roman"/>
                <w:color w:val="000000"/>
                <w:sz w:val="24"/>
                <w:szCs w:val="24"/>
                <w:lang w:eastAsia="hr-HR"/>
              </w:rPr>
              <w:t>radona</w:t>
            </w:r>
            <w:proofErr w:type="spellEnd"/>
            <w:r w:rsidRPr="009B229F">
              <w:rPr>
                <w:rFonts w:ascii="Times New Roman" w:eastAsia="Times New Roman" w:hAnsi="Times New Roman" w:cs="Times New Roman"/>
                <w:color w:val="000000"/>
                <w:sz w:val="24"/>
                <w:szCs w:val="24"/>
                <w:lang w:eastAsia="hr-HR"/>
              </w:rPr>
              <w:t xml:space="preserve"> i </w:t>
            </w:r>
            <w:r w:rsidR="00D20AF9">
              <w:rPr>
                <w:rFonts w:ascii="Times New Roman" w:eastAsia="Times New Roman" w:hAnsi="Times New Roman" w:cs="Times New Roman"/>
                <w:color w:val="000000"/>
                <w:sz w:val="24"/>
                <w:szCs w:val="24"/>
                <w:lang w:eastAsia="hr-HR"/>
              </w:rPr>
              <w:t xml:space="preserve">kratkoživućih </w:t>
            </w:r>
            <w:r w:rsidR="00151B04" w:rsidRPr="00D20AF9">
              <w:rPr>
                <w:rFonts w:ascii="Times New Roman" w:eastAsia="Times New Roman" w:hAnsi="Times New Roman" w:cs="Times New Roman"/>
                <w:color w:val="000000"/>
                <w:sz w:val="24"/>
                <w:szCs w:val="24"/>
                <w:lang w:eastAsia="hr-HR"/>
              </w:rPr>
              <w:t>potomaka</w:t>
            </w:r>
            <w:r w:rsidR="00151B04" w:rsidRPr="009B229F">
              <w:rPr>
                <w:rFonts w:ascii="Times New Roman" w:eastAsia="Times New Roman" w:hAnsi="Times New Roman" w:cs="Times New Roman"/>
                <w:color w:val="000000"/>
                <w:sz w:val="24"/>
                <w:szCs w:val="24"/>
                <w:lang w:eastAsia="hr-HR"/>
              </w:rPr>
              <w:t xml:space="preserve"> </w:t>
            </w:r>
            <w:r w:rsidRPr="009B229F">
              <w:rPr>
                <w:rFonts w:ascii="Times New Roman" w:eastAsia="Times New Roman" w:hAnsi="Times New Roman" w:cs="Times New Roman"/>
                <w:color w:val="000000"/>
                <w:sz w:val="24"/>
                <w:szCs w:val="24"/>
                <w:lang w:eastAsia="hr-HR"/>
              </w:rPr>
              <w:t xml:space="preserve">raspada </w:t>
            </w:r>
            <w:proofErr w:type="spellStart"/>
            <w:r w:rsidRPr="009B229F">
              <w:rPr>
                <w:rFonts w:ascii="Times New Roman" w:eastAsia="Times New Roman" w:hAnsi="Times New Roman" w:cs="Times New Roman"/>
                <w:color w:val="000000"/>
                <w:sz w:val="24"/>
                <w:szCs w:val="24"/>
                <w:lang w:eastAsia="hr-HR"/>
              </w:rPr>
              <w:t>radona</w:t>
            </w:r>
            <w:proofErr w:type="spellEnd"/>
            <w:r w:rsidRPr="009B229F">
              <w:rPr>
                <w:rFonts w:ascii="Times New Roman" w:eastAsia="Times New Roman" w:hAnsi="Times New Roman" w:cs="Times New Roman"/>
                <w:color w:val="000000"/>
                <w:sz w:val="24"/>
                <w:szCs w:val="24"/>
                <w:lang w:eastAsia="hr-HR"/>
              </w:rPr>
              <w:t>.</w:t>
            </w:r>
          </w:p>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23.  </w:t>
            </w:r>
            <w:r w:rsidRPr="009B229F">
              <w:rPr>
                <w:rFonts w:ascii="Times New Roman" w:eastAsia="Times New Roman" w:hAnsi="Times New Roman" w:cs="Times New Roman"/>
                <w:i/>
                <w:color w:val="000000"/>
                <w:sz w:val="24"/>
                <w:szCs w:val="24"/>
                <w:lang w:eastAsia="hr-HR"/>
              </w:rPr>
              <w:t>Vrijednost parametara</w:t>
            </w:r>
            <w:r w:rsidRPr="009B229F">
              <w:rPr>
                <w:rFonts w:ascii="Times New Roman" w:eastAsia="Times New Roman" w:hAnsi="Times New Roman" w:cs="Times New Roman"/>
                <w:color w:val="000000"/>
                <w:sz w:val="24"/>
                <w:szCs w:val="24"/>
                <w:lang w:eastAsia="hr-HR"/>
              </w:rPr>
              <w:t xml:space="preserve"> je vrijednost radioaktivnih tvari u vodi namijenjenoj za </w:t>
            </w:r>
            <w:r w:rsidRPr="009B229F">
              <w:rPr>
                <w:rFonts w:ascii="Times New Roman" w:eastAsia="Times New Roman" w:hAnsi="Times New Roman" w:cs="Times New Roman"/>
                <w:color w:val="000000"/>
                <w:sz w:val="24"/>
                <w:szCs w:val="24"/>
                <w:lang w:eastAsia="hr-HR"/>
              </w:rPr>
              <w:lastRenderedPageBreak/>
              <w:t>ljudsku potrošnju iznad koje države članice procjenjuju predstavlja li prisutnost radioaktivnih tvari u vodi namijenjenoj za ljudsku potrošnju rizik za ljudsko zdravlje koji zahtijeva djelovanje i, kada je to potrebno, poduzimaju korektivne mjere kako bi se dosegla razina kvalitete vode koja je u skladu sa zahtjevima za zaštitu ljudskog zdravlja sa stajališta zaštite od zračenja.“</w:t>
            </w:r>
          </w:p>
        </w:tc>
      </w:tr>
    </w:tbl>
    <w:p w:rsidR="00190022" w:rsidRPr="009B229F" w:rsidRDefault="00190022" w:rsidP="00190022">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190022" w:rsidRPr="009B229F" w:rsidTr="008439F7">
        <w:trPr>
          <w:tblCellSpacing w:w="0" w:type="dxa"/>
        </w:trPr>
        <w:tc>
          <w:tcPr>
            <w:tcW w:w="0" w:type="auto"/>
            <w:hideMark/>
          </w:tcPr>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p>
        </w:tc>
        <w:tc>
          <w:tcPr>
            <w:tcW w:w="0" w:type="auto"/>
            <w:hideMark/>
          </w:tcPr>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p>
        </w:tc>
      </w:tr>
    </w:tbl>
    <w:p w:rsidR="00190022" w:rsidRPr="009B229F" w:rsidRDefault="00190022" w:rsidP="00190022">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190022" w:rsidRPr="009B229F" w:rsidTr="008439F7">
        <w:trPr>
          <w:tblCellSpacing w:w="0" w:type="dxa"/>
        </w:trPr>
        <w:tc>
          <w:tcPr>
            <w:tcW w:w="0" w:type="auto"/>
            <w:hideMark/>
          </w:tcPr>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p>
        </w:tc>
        <w:tc>
          <w:tcPr>
            <w:tcW w:w="0" w:type="auto"/>
            <w:hideMark/>
          </w:tcPr>
          <w:p w:rsidR="00190022" w:rsidRPr="009B229F" w:rsidRDefault="00190022" w:rsidP="008439F7">
            <w:pPr>
              <w:spacing w:after="0" w:line="240" w:lineRule="auto"/>
              <w:jc w:val="both"/>
              <w:rPr>
                <w:rFonts w:ascii="Times New Roman" w:eastAsia="Times New Roman" w:hAnsi="Times New Roman" w:cs="Times New Roman"/>
                <w:color w:val="000000"/>
                <w:sz w:val="24"/>
                <w:szCs w:val="24"/>
                <w:lang w:eastAsia="hr-HR"/>
              </w:rPr>
            </w:pPr>
          </w:p>
        </w:tc>
      </w:tr>
      <w:tr w:rsidR="00190022" w:rsidRPr="009B229F" w:rsidTr="008439F7">
        <w:trPr>
          <w:tblCellSpacing w:w="0" w:type="dxa"/>
        </w:trPr>
        <w:tc>
          <w:tcPr>
            <w:tcW w:w="0" w:type="auto"/>
          </w:tcPr>
          <w:p w:rsidR="00190022" w:rsidRPr="009B229F" w:rsidRDefault="00190022" w:rsidP="00692E11">
            <w:pPr>
              <w:spacing w:after="0" w:line="240" w:lineRule="auto"/>
              <w:jc w:val="both"/>
              <w:rPr>
                <w:rFonts w:ascii="Times New Roman" w:eastAsia="Times New Roman" w:hAnsi="Times New Roman" w:cs="Times New Roman"/>
                <w:color w:val="000000"/>
                <w:sz w:val="24"/>
                <w:szCs w:val="24"/>
                <w:lang w:eastAsia="hr-HR"/>
              </w:rPr>
            </w:pPr>
          </w:p>
        </w:tc>
        <w:tc>
          <w:tcPr>
            <w:tcW w:w="0" w:type="auto"/>
          </w:tcPr>
          <w:p w:rsidR="00190022" w:rsidRPr="009B229F" w:rsidRDefault="00190022" w:rsidP="00692E11">
            <w:pPr>
              <w:spacing w:after="0" w:line="240" w:lineRule="auto"/>
              <w:rPr>
                <w:rFonts w:ascii="Times New Roman" w:eastAsia="Times New Roman" w:hAnsi="Times New Roman" w:cs="Times New Roman"/>
                <w:color w:val="000000"/>
                <w:sz w:val="24"/>
                <w:szCs w:val="24"/>
                <w:lang w:eastAsia="hr-HR"/>
              </w:rPr>
            </w:pPr>
          </w:p>
          <w:p w:rsidR="00190022" w:rsidRPr="009B229F" w:rsidRDefault="00190022" w:rsidP="00692E11">
            <w:pPr>
              <w:spacing w:after="0" w:line="240" w:lineRule="auto"/>
              <w:rPr>
                <w:rFonts w:ascii="Times New Roman" w:eastAsia="Times New Roman" w:hAnsi="Times New Roman" w:cs="Times New Roman"/>
                <w:color w:val="000000"/>
                <w:sz w:val="24"/>
                <w:szCs w:val="24"/>
                <w:lang w:eastAsia="hr-HR"/>
              </w:rPr>
            </w:pPr>
          </w:p>
        </w:tc>
      </w:tr>
      <w:tr w:rsidR="00190022" w:rsidRPr="009B229F" w:rsidTr="008439F7">
        <w:trPr>
          <w:tblCellSpacing w:w="0" w:type="dxa"/>
        </w:trPr>
        <w:tc>
          <w:tcPr>
            <w:tcW w:w="0" w:type="auto"/>
          </w:tcPr>
          <w:p w:rsidR="00190022" w:rsidRPr="009B229F" w:rsidRDefault="00190022" w:rsidP="00692E11">
            <w:pPr>
              <w:spacing w:after="0" w:line="240" w:lineRule="auto"/>
              <w:jc w:val="both"/>
              <w:rPr>
                <w:rFonts w:ascii="Times New Roman" w:eastAsia="Times New Roman" w:hAnsi="Times New Roman" w:cs="Times New Roman"/>
                <w:color w:val="000000"/>
                <w:sz w:val="24"/>
                <w:szCs w:val="24"/>
                <w:lang w:eastAsia="hr-HR"/>
              </w:rPr>
            </w:pPr>
          </w:p>
        </w:tc>
        <w:tc>
          <w:tcPr>
            <w:tcW w:w="0" w:type="auto"/>
          </w:tcPr>
          <w:p w:rsidR="00190022" w:rsidRPr="009B229F" w:rsidRDefault="00190022" w:rsidP="00692E11">
            <w:pPr>
              <w:spacing w:after="0" w:line="240" w:lineRule="auto"/>
              <w:jc w:val="both"/>
              <w:rPr>
                <w:rFonts w:ascii="Times New Roman" w:eastAsia="Times New Roman" w:hAnsi="Times New Roman" w:cs="Times New Roman"/>
                <w:color w:val="000000"/>
                <w:sz w:val="24"/>
                <w:szCs w:val="24"/>
                <w:lang w:eastAsia="hr-HR"/>
              </w:rPr>
            </w:pPr>
          </w:p>
        </w:tc>
      </w:tr>
    </w:tbl>
    <w:p w:rsidR="00190022" w:rsidRPr="009B229F" w:rsidRDefault="00190022" w:rsidP="00190022">
      <w:pPr>
        <w:spacing w:before="60" w:after="60"/>
        <w:jc w:val="center"/>
        <w:rPr>
          <w:rFonts w:ascii="Times New Roman" w:hAnsi="Times New Roman" w:cs="Times New Roman"/>
          <w:sz w:val="24"/>
          <w:szCs w:val="24"/>
        </w:rPr>
      </w:pPr>
      <w:r w:rsidRPr="009B229F">
        <w:rPr>
          <w:rFonts w:ascii="Times New Roman" w:hAnsi="Times New Roman" w:cs="Times New Roman"/>
          <w:sz w:val="24"/>
          <w:szCs w:val="24"/>
        </w:rPr>
        <w:t>Članak 4.</w:t>
      </w:r>
    </w:p>
    <w:p w:rsidR="00190022" w:rsidRPr="009B229F" w:rsidRDefault="00190022" w:rsidP="00190022">
      <w:pPr>
        <w:spacing w:before="60" w:after="60"/>
        <w:ind w:firstLine="708"/>
        <w:rPr>
          <w:rFonts w:ascii="Times New Roman" w:hAnsi="Times New Roman" w:cs="Times New Roman"/>
          <w:sz w:val="24"/>
          <w:szCs w:val="24"/>
        </w:rPr>
      </w:pPr>
      <w:r w:rsidRPr="009B229F">
        <w:rPr>
          <w:rFonts w:ascii="Times New Roman" w:hAnsi="Times New Roman" w:cs="Times New Roman"/>
          <w:sz w:val="24"/>
          <w:szCs w:val="24"/>
        </w:rPr>
        <w:t>U članku 6. stavak 1. mijenja se i glasi:</w:t>
      </w:r>
    </w:p>
    <w:p w:rsidR="00190022" w:rsidRPr="009B229F" w:rsidRDefault="00190022" w:rsidP="00190022">
      <w:pPr>
        <w:spacing w:before="60" w:after="60"/>
        <w:ind w:firstLine="708"/>
        <w:rPr>
          <w:rFonts w:ascii="Times New Roman" w:hAnsi="Times New Roman" w:cs="Times New Roman"/>
          <w:sz w:val="24"/>
          <w:szCs w:val="24"/>
        </w:rPr>
      </w:pPr>
    </w:p>
    <w:p w:rsidR="00190022" w:rsidRPr="009B229F" w:rsidRDefault="00190022" w:rsidP="00190022">
      <w:pPr>
        <w:spacing w:before="60" w:after="60"/>
        <w:ind w:firstLine="708"/>
        <w:rPr>
          <w:rFonts w:ascii="Times New Roman" w:hAnsi="Times New Roman" w:cs="Times New Roman"/>
          <w:color w:val="000000"/>
          <w:sz w:val="24"/>
          <w:szCs w:val="24"/>
        </w:rPr>
      </w:pPr>
      <w:r w:rsidRPr="009B229F">
        <w:rPr>
          <w:rFonts w:ascii="Times New Roman" w:hAnsi="Times New Roman" w:cs="Times New Roman"/>
          <w:color w:val="000000"/>
          <w:sz w:val="24"/>
          <w:szCs w:val="24"/>
        </w:rPr>
        <w:t xml:space="preserve">„(1) Parametri za provjeru sukladnosti vode za ljudsku potrošnju su parametri zdravstvene ispravnosti, indikatorski parametri </w:t>
      </w:r>
      <w:r w:rsidRPr="009B229F">
        <w:rPr>
          <w:rFonts w:ascii="Times New Roman" w:hAnsi="Times New Roman" w:cs="Times New Roman"/>
          <w:b/>
          <w:color w:val="000000"/>
          <w:sz w:val="24"/>
          <w:szCs w:val="24"/>
        </w:rPr>
        <w:t>i parametri radioaktivnih tvari</w:t>
      </w:r>
      <w:r w:rsidRPr="009B229F">
        <w:rPr>
          <w:rFonts w:ascii="Times New Roman" w:hAnsi="Times New Roman" w:cs="Times New Roman"/>
          <w:color w:val="000000"/>
          <w:sz w:val="24"/>
          <w:szCs w:val="24"/>
        </w:rPr>
        <w:t>, propisani pravilnikom iz članka 10. stavka 2. podstavka 1. ovoga Zakona.“</w:t>
      </w:r>
    </w:p>
    <w:p w:rsidR="00190022" w:rsidRPr="009B229F" w:rsidRDefault="00190022" w:rsidP="00190022">
      <w:pPr>
        <w:spacing w:before="60" w:after="60"/>
        <w:ind w:firstLine="708"/>
        <w:rPr>
          <w:rFonts w:ascii="Times New Roman" w:hAnsi="Times New Roman" w:cs="Times New Roman"/>
          <w:color w:val="000000"/>
          <w:sz w:val="24"/>
          <w:szCs w:val="24"/>
        </w:rPr>
      </w:pPr>
    </w:p>
    <w:p w:rsidR="00190022" w:rsidRPr="009B229F" w:rsidRDefault="00190022" w:rsidP="00190022">
      <w:pPr>
        <w:spacing w:before="60" w:after="60"/>
        <w:ind w:firstLine="708"/>
        <w:rPr>
          <w:rFonts w:ascii="Times New Roman" w:hAnsi="Times New Roman" w:cs="Times New Roman"/>
          <w:color w:val="000000"/>
          <w:sz w:val="24"/>
          <w:szCs w:val="24"/>
        </w:rPr>
      </w:pPr>
      <w:r w:rsidRPr="009B229F">
        <w:rPr>
          <w:rFonts w:ascii="Times New Roman" w:hAnsi="Times New Roman" w:cs="Times New Roman"/>
          <w:color w:val="000000"/>
          <w:sz w:val="24"/>
          <w:szCs w:val="24"/>
        </w:rPr>
        <w:t>U stavku 2. iza riječi:“ ispunjavati“ dodaju se riječi: “ parametre radioaktivnih tvari i“.</w:t>
      </w:r>
    </w:p>
    <w:p w:rsidR="00190022" w:rsidRPr="009B229F" w:rsidRDefault="00190022" w:rsidP="00190022">
      <w:pPr>
        <w:spacing w:before="60" w:after="60"/>
        <w:ind w:firstLine="708"/>
        <w:rPr>
          <w:rFonts w:ascii="Times New Roman" w:hAnsi="Times New Roman" w:cs="Times New Roman"/>
          <w:sz w:val="24"/>
          <w:szCs w:val="24"/>
        </w:rPr>
      </w:pPr>
    </w:p>
    <w:p w:rsidR="00190022" w:rsidRPr="009B229F" w:rsidRDefault="00190022" w:rsidP="00190022">
      <w:pPr>
        <w:spacing w:before="60" w:after="60"/>
        <w:ind w:firstLine="708"/>
        <w:rPr>
          <w:rFonts w:ascii="Times New Roman" w:hAnsi="Times New Roman" w:cs="Times New Roman"/>
          <w:sz w:val="24"/>
          <w:szCs w:val="24"/>
        </w:rPr>
      </w:pPr>
      <w:r w:rsidRPr="009B229F">
        <w:rPr>
          <w:rFonts w:ascii="Times New Roman" w:hAnsi="Times New Roman" w:cs="Times New Roman"/>
          <w:sz w:val="24"/>
          <w:szCs w:val="24"/>
        </w:rPr>
        <w:t>Iza stavka 4. dodaje se stavak 5. koji glasi:</w:t>
      </w:r>
    </w:p>
    <w:p w:rsidR="00190022" w:rsidRPr="009B229F" w:rsidRDefault="00190022" w:rsidP="00190022">
      <w:pPr>
        <w:spacing w:before="60" w:after="60"/>
        <w:rPr>
          <w:rFonts w:ascii="Times New Roman" w:hAnsi="Times New Roman" w:cs="Times New Roman"/>
          <w:sz w:val="24"/>
          <w:szCs w:val="24"/>
        </w:rPr>
      </w:pPr>
      <w:r w:rsidRPr="009B229F">
        <w:rPr>
          <w:rFonts w:ascii="Times New Roman" w:hAnsi="Times New Roman" w:cs="Times New Roman"/>
          <w:sz w:val="24"/>
          <w:szCs w:val="24"/>
        </w:rPr>
        <w:tab/>
      </w:r>
    </w:p>
    <w:p w:rsidR="00190022" w:rsidRPr="009B229F" w:rsidRDefault="00190022" w:rsidP="00190022">
      <w:pPr>
        <w:spacing w:before="60" w:after="60"/>
        <w:ind w:firstLine="708"/>
        <w:jc w:val="both"/>
        <w:rPr>
          <w:rFonts w:ascii="Times New Roman" w:hAnsi="Times New Roman" w:cs="Times New Roman"/>
          <w:sz w:val="24"/>
          <w:szCs w:val="24"/>
        </w:rPr>
      </w:pPr>
      <w:r w:rsidRPr="009B229F">
        <w:rPr>
          <w:rFonts w:ascii="Times New Roman" w:hAnsi="Times New Roman" w:cs="Times New Roman"/>
          <w:sz w:val="24"/>
          <w:szCs w:val="24"/>
        </w:rPr>
        <w:t xml:space="preserve">„(5) Pojam </w:t>
      </w:r>
      <w:r w:rsidRPr="009B229F">
        <w:rPr>
          <w:rFonts w:ascii="Times New Roman" w:hAnsi="Times New Roman" w:cs="Times New Roman"/>
          <w:color w:val="000000"/>
          <w:sz w:val="24"/>
          <w:szCs w:val="24"/>
        </w:rPr>
        <w:t>mjesta za provjeru sukladnosti iz stavka 2. podstavka 1. ovoga članka</w:t>
      </w:r>
      <w:r w:rsidR="00E0089B" w:rsidRPr="009B229F">
        <w:rPr>
          <w:rFonts w:ascii="Times New Roman" w:hAnsi="Times New Roman" w:cs="Times New Roman"/>
          <w:color w:val="000000"/>
          <w:sz w:val="24"/>
          <w:szCs w:val="24"/>
        </w:rPr>
        <w:t>, a u svezi parametara radioaktivnih tvari,</w:t>
      </w:r>
      <w:r w:rsidRPr="009B229F">
        <w:rPr>
          <w:rFonts w:ascii="Times New Roman" w:hAnsi="Times New Roman" w:cs="Times New Roman"/>
          <w:color w:val="000000"/>
          <w:sz w:val="24"/>
          <w:szCs w:val="24"/>
        </w:rPr>
        <w:t xml:space="preserve"> ne dovodi u pitanje izbor mjesta uzorkovanja koja može biti bilo koje mjesto unutar zone opskrbe ili u postrojenju za obradu pod uvjetom da nema negativne promjene vrijednosti koncentracije između mjesta uzorkovanja i mjesta sukladnosti.“</w:t>
      </w:r>
    </w:p>
    <w:p w:rsidR="00190022" w:rsidRPr="009B229F" w:rsidRDefault="00190022" w:rsidP="00190022">
      <w:pPr>
        <w:spacing w:before="60" w:after="60"/>
        <w:ind w:firstLine="708"/>
        <w:jc w:val="center"/>
        <w:rPr>
          <w:rFonts w:ascii="Times New Roman" w:eastAsia="Times New Roman" w:hAnsi="Times New Roman" w:cs="Times New Roman"/>
          <w:color w:val="000000"/>
          <w:sz w:val="24"/>
          <w:szCs w:val="24"/>
          <w:lang w:eastAsia="hr-HR"/>
        </w:rPr>
      </w:pPr>
    </w:p>
    <w:p w:rsidR="00190022" w:rsidRPr="009B229F" w:rsidRDefault="00190022" w:rsidP="00190022">
      <w:pPr>
        <w:spacing w:before="60" w:after="60"/>
        <w:ind w:firstLine="708"/>
        <w:jc w:val="center"/>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Članak 5.</w:t>
      </w:r>
    </w:p>
    <w:p w:rsidR="00190022" w:rsidRPr="009B229F" w:rsidRDefault="00190022" w:rsidP="00190022">
      <w:pPr>
        <w:spacing w:before="60" w:after="60"/>
        <w:ind w:firstLine="708"/>
        <w:jc w:val="center"/>
        <w:rPr>
          <w:rFonts w:ascii="Times New Roman" w:eastAsia="Times New Roman" w:hAnsi="Times New Roman" w:cs="Times New Roman"/>
          <w:color w:val="000000"/>
          <w:sz w:val="24"/>
          <w:szCs w:val="24"/>
          <w:lang w:eastAsia="hr-HR"/>
        </w:rPr>
      </w:pPr>
    </w:p>
    <w:p w:rsidR="00190022" w:rsidRPr="009B229F" w:rsidRDefault="00190022" w:rsidP="00190022">
      <w:pPr>
        <w:spacing w:before="60" w:after="60"/>
        <w:ind w:firstLine="708"/>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U članku 10. u stavku 1. iza slova „EZ“ briše se točka i dodaju riječi: „</w:t>
      </w:r>
      <w:r w:rsidR="00151B04" w:rsidRPr="009B229F">
        <w:rPr>
          <w:rFonts w:ascii="Times New Roman" w:eastAsia="Times New Roman" w:hAnsi="Times New Roman" w:cs="Times New Roman"/>
          <w:color w:val="000000"/>
          <w:sz w:val="24"/>
          <w:szCs w:val="24"/>
          <w:lang w:eastAsia="hr-HR"/>
        </w:rPr>
        <w:t xml:space="preserve"> i </w:t>
      </w:r>
      <w:r w:rsidRPr="009B229F">
        <w:rPr>
          <w:rFonts w:ascii="Times New Roman" w:hAnsi="Times New Roman" w:cs="Times New Roman"/>
          <w:color w:val="000000"/>
          <w:sz w:val="24"/>
          <w:szCs w:val="24"/>
        </w:rPr>
        <w:t xml:space="preserve">Direktive Vijeća </w:t>
      </w:r>
      <w:r w:rsidRPr="009B229F">
        <w:rPr>
          <w:rFonts w:ascii="Times New Roman" w:hAnsi="Times New Roman" w:cs="Times New Roman"/>
          <w:bCs/>
          <w:color w:val="000000"/>
          <w:sz w:val="24"/>
          <w:szCs w:val="24"/>
        </w:rPr>
        <w:t>2013/51/EURATOM.</w:t>
      </w:r>
      <w:r w:rsidRPr="009B229F">
        <w:rPr>
          <w:rFonts w:ascii="Times New Roman" w:eastAsia="Times New Roman" w:hAnsi="Times New Roman" w:cs="Times New Roman"/>
          <w:color w:val="000000"/>
          <w:sz w:val="24"/>
          <w:szCs w:val="24"/>
          <w:lang w:eastAsia="hr-HR"/>
        </w:rPr>
        <w:t>“.</w:t>
      </w:r>
    </w:p>
    <w:p w:rsidR="00190022" w:rsidRPr="009B229F" w:rsidRDefault="00190022" w:rsidP="00190022">
      <w:pPr>
        <w:spacing w:before="60" w:after="60"/>
        <w:ind w:firstLine="708"/>
        <w:rPr>
          <w:rFonts w:ascii="Times New Roman" w:eastAsia="Times New Roman" w:hAnsi="Times New Roman" w:cs="Times New Roman"/>
          <w:color w:val="000000"/>
          <w:sz w:val="24"/>
          <w:szCs w:val="24"/>
          <w:lang w:eastAsia="hr-HR"/>
        </w:rPr>
      </w:pPr>
    </w:p>
    <w:p w:rsidR="00190022" w:rsidRPr="009B229F" w:rsidRDefault="00190022" w:rsidP="00190022">
      <w:pPr>
        <w:spacing w:before="60" w:after="60"/>
        <w:ind w:firstLine="708"/>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U stavku 2. podstavak 1. mijenja se i glasi:</w:t>
      </w:r>
    </w:p>
    <w:p w:rsidR="00190022" w:rsidRPr="009B229F" w:rsidRDefault="00190022" w:rsidP="00190022">
      <w:pPr>
        <w:spacing w:before="60" w:after="60"/>
        <w:ind w:firstLine="708"/>
        <w:rPr>
          <w:rFonts w:ascii="Times New Roman" w:eastAsia="Times New Roman" w:hAnsi="Times New Roman" w:cs="Times New Roman"/>
          <w:color w:val="000000"/>
          <w:sz w:val="24"/>
          <w:szCs w:val="24"/>
          <w:lang w:eastAsia="hr-HR"/>
        </w:rPr>
      </w:pPr>
    </w:p>
    <w:p w:rsidR="00190022" w:rsidRPr="009B229F" w:rsidRDefault="00190022" w:rsidP="00190022">
      <w:pPr>
        <w:spacing w:before="60" w:after="60"/>
        <w:ind w:firstLine="708"/>
        <w:rPr>
          <w:rFonts w:ascii="Times New Roman" w:hAnsi="Times New Roman" w:cs="Times New Roman"/>
          <w:sz w:val="24"/>
          <w:szCs w:val="24"/>
        </w:rPr>
      </w:pPr>
      <w:r w:rsidRPr="009B229F">
        <w:rPr>
          <w:rFonts w:ascii="Times New Roman" w:eastAsia="Times New Roman" w:hAnsi="Times New Roman" w:cs="Times New Roman"/>
          <w:color w:val="000000"/>
          <w:sz w:val="24"/>
          <w:szCs w:val="24"/>
          <w:lang w:eastAsia="hr-HR"/>
        </w:rPr>
        <w:t>„-</w:t>
      </w:r>
      <w:r w:rsidR="00095B28" w:rsidRPr="009B229F">
        <w:rPr>
          <w:rFonts w:ascii="Times New Roman" w:eastAsia="Times New Roman" w:hAnsi="Times New Roman" w:cs="Times New Roman"/>
          <w:color w:val="000000"/>
          <w:sz w:val="24"/>
          <w:szCs w:val="24"/>
          <w:lang w:eastAsia="hr-HR"/>
        </w:rPr>
        <w:t xml:space="preserve"> </w:t>
      </w:r>
      <w:r w:rsidRPr="009B229F">
        <w:rPr>
          <w:rFonts w:ascii="Times New Roman" w:hAnsi="Times New Roman" w:cs="Times New Roman"/>
          <w:color w:val="000000"/>
          <w:sz w:val="24"/>
          <w:szCs w:val="24"/>
        </w:rPr>
        <w:t>parametre za provjeru sukladnosti</w:t>
      </w:r>
      <w:r w:rsidR="00095B28" w:rsidRPr="009B229F">
        <w:rPr>
          <w:rFonts w:ascii="Times New Roman" w:hAnsi="Times New Roman" w:cs="Times New Roman"/>
          <w:color w:val="000000"/>
          <w:sz w:val="24"/>
          <w:szCs w:val="24"/>
        </w:rPr>
        <w:t xml:space="preserve"> i parametre radioaktivnih tvari u vodi za ljudsku potrošnju</w:t>
      </w:r>
      <w:r w:rsidRPr="009B229F">
        <w:rPr>
          <w:rFonts w:ascii="Times New Roman" w:hAnsi="Times New Roman" w:cs="Times New Roman"/>
          <w:color w:val="000000"/>
          <w:sz w:val="24"/>
          <w:szCs w:val="24"/>
        </w:rPr>
        <w:t xml:space="preserve">, vrste i opseg analiza uzoraka u svrhu ispitivanja parametara za provjeru sukladnosti, </w:t>
      </w:r>
      <w:r w:rsidR="00FF34F7" w:rsidRPr="009B229F">
        <w:rPr>
          <w:rFonts w:ascii="Times New Roman" w:hAnsi="Times New Roman" w:cs="Times New Roman"/>
          <w:color w:val="000000"/>
          <w:sz w:val="24"/>
          <w:szCs w:val="24"/>
        </w:rPr>
        <w:t xml:space="preserve">vrijednosti parametara, </w:t>
      </w:r>
      <w:r w:rsidRPr="009B229F">
        <w:rPr>
          <w:rFonts w:ascii="Times New Roman" w:hAnsi="Times New Roman" w:cs="Times New Roman"/>
          <w:color w:val="000000"/>
          <w:sz w:val="24"/>
          <w:szCs w:val="24"/>
        </w:rPr>
        <w:t xml:space="preserve">učestalost uzimanja uzoraka vode za ljudsku potrošnju u sklopu redovitog i revizijskog </w:t>
      </w:r>
      <w:proofErr w:type="spellStart"/>
      <w:r w:rsidRPr="009B229F">
        <w:rPr>
          <w:rFonts w:ascii="Times New Roman" w:hAnsi="Times New Roman" w:cs="Times New Roman"/>
          <w:color w:val="000000"/>
          <w:sz w:val="24"/>
          <w:szCs w:val="24"/>
        </w:rPr>
        <w:t>monitoring</w:t>
      </w:r>
      <w:r w:rsidR="00FF34F7" w:rsidRPr="009B229F">
        <w:rPr>
          <w:rFonts w:ascii="Times New Roman" w:hAnsi="Times New Roman" w:cs="Times New Roman"/>
          <w:color w:val="000000"/>
          <w:sz w:val="24"/>
          <w:szCs w:val="24"/>
        </w:rPr>
        <w:t>a</w:t>
      </w:r>
      <w:proofErr w:type="spellEnd"/>
      <w:r w:rsidR="00FF34F7" w:rsidRPr="009B229F">
        <w:rPr>
          <w:rFonts w:ascii="Times New Roman" w:hAnsi="Times New Roman" w:cs="Times New Roman"/>
          <w:color w:val="000000"/>
          <w:sz w:val="24"/>
          <w:szCs w:val="24"/>
        </w:rPr>
        <w:t xml:space="preserve">  te </w:t>
      </w:r>
      <w:proofErr w:type="spellStart"/>
      <w:r w:rsidR="00095B28" w:rsidRPr="009B229F">
        <w:rPr>
          <w:rFonts w:ascii="Times New Roman" w:hAnsi="Times New Roman" w:cs="Times New Roman"/>
          <w:color w:val="000000"/>
          <w:sz w:val="24"/>
          <w:szCs w:val="24"/>
        </w:rPr>
        <w:t>monitoringa</w:t>
      </w:r>
      <w:proofErr w:type="spellEnd"/>
      <w:r w:rsidR="00095B28" w:rsidRPr="009B229F">
        <w:rPr>
          <w:rFonts w:ascii="Times New Roman" w:hAnsi="Times New Roman" w:cs="Times New Roman"/>
          <w:color w:val="000000"/>
          <w:sz w:val="24"/>
          <w:szCs w:val="24"/>
        </w:rPr>
        <w:t xml:space="preserve"> radioaktivnih tvari</w:t>
      </w:r>
      <w:r w:rsidR="00FF34F7" w:rsidRPr="009B229F">
        <w:rPr>
          <w:rFonts w:ascii="Times New Roman" w:hAnsi="Times New Roman" w:cs="Times New Roman"/>
          <w:color w:val="000000"/>
          <w:sz w:val="24"/>
          <w:szCs w:val="24"/>
        </w:rPr>
        <w:t>, kao i</w:t>
      </w:r>
      <w:r w:rsidRPr="009B229F">
        <w:rPr>
          <w:rFonts w:ascii="Times New Roman" w:hAnsi="Times New Roman" w:cs="Times New Roman"/>
          <w:color w:val="000000"/>
          <w:sz w:val="24"/>
          <w:szCs w:val="24"/>
        </w:rPr>
        <w:t xml:space="preserve"> metode laboratorijskog is</w:t>
      </w:r>
      <w:r w:rsidR="00FF34F7" w:rsidRPr="009B229F">
        <w:rPr>
          <w:rFonts w:ascii="Times New Roman" w:hAnsi="Times New Roman" w:cs="Times New Roman"/>
          <w:color w:val="000000"/>
          <w:sz w:val="24"/>
          <w:szCs w:val="24"/>
        </w:rPr>
        <w:t>pitivanja parametara sukladnosti u vodi za ljudsku potrošnju</w:t>
      </w:r>
      <w:r w:rsidR="00240F74" w:rsidRPr="009B229F">
        <w:rPr>
          <w:rFonts w:ascii="Times New Roman" w:hAnsi="Times New Roman" w:cs="Times New Roman"/>
          <w:color w:val="000000"/>
          <w:sz w:val="24"/>
          <w:szCs w:val="24"/>
        </w:rPr>
        <w:t>.</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190022" w:rsidRPr="009B229F" w:rsidTr="008439F7">
        <w:trPr>
          <w:tblCellSpacing w:w="0" w:type="dxa"/>
        </w:trPr>
        <w:tc>
          <w:tcPr>
            <w:tcW w:w="11" w:type="pct"/>
            <w:hideMark/>
          </w:tcPr>
          <w:p w:rsidR="00190022" w:rsidRPr="009B229F" w:rsidRDefault="00190022" w:rsidP="008439F7">
            <w:pPr>
              <w:spacing w:before="120" w:after="0" w:line="240" w:lineRule="auto"/>
              <w:jc w:val="both"/>
              <w:rPr>
                <w:rFonts w:ascii="Times New Roman" w:eastAsia="Times New Roman" w:hAnsi="Times New Roman" w:cs="Times New Roman"/>
                <w:color w:val="000000"/>
                <w:sz w:val="24"/>
                <w:szCs w:val="24"/>
                <w:lang w:eastAsia="hr-HR"/>
              </w:rPr>
            </w:pPr>
          </w:p>
        </w:tc>
        <w:tc>
          <w:tcPr>
            <w:tcW w:w="0" w:type="auto"/>
          </w:tcPr>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Članak 6.</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           Iza članka 12. dodaje se članak 12. a koji glasi:</w:t>
            </w: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jc w:val="center"/>
              <w:rPr>
                <w:rFonts w:ascii="Times New Roman" w:eastAsia="Times New Roman" w:hAnsi="Times New Roman" w:cs="Times New Roman"/>
                <w:b/>
                <w:color w:val="000000"/>
                <w:sz w:val="24"/>
                <w:szCs w:val="24"/>
                <w:lang w:eastAsia="hr-HR"/>
              </w:rPr>
            </w:pPr>
            <w:r w:rsidRPr="009B229F">
              <w:rPr>
                <w:rFonts w:ascii="Times New Roman" w:eastAsia="Times New Roman" w:hAnsi="Times New Roman" w:cs="Times New Roman"/>
                <w:b/>
                <w:color w:val="000000"/>
                <w:sz w:val="24"/>
                <w:szCs w:val="24"/>
                <w:lang w:eastAsia="hr-HR"/>
              </w:rPr>
              <w:t>Članak 12.a</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            Iznimno od članka 12. stavka 1. točke 7. ovoga Zakona, </w:t>
            </w:r>
            <w:r w:rsidRPr="009B229F">
              <w:rPr>
                <w:rFonts w:ascii="Times New Roman" w:hAnsi="Times New Roman" w:cs="Times New Roman"/>
                <w:color w:val="000000"/>
                <w:sz w:val="24"/>
                <w:szCs w:val="24"/>
              </w:rPr>
              <w:t>procjenu rizika za odstupanj</w:t>
            </w:r>
            <w:r w:rsidR="00930135" w:rsidRPr="009B229F">
              <w:rPr>
                <w:rFonts w:ascii="Times New Roman" w:hAnsi="Times New Roman" w:cs="Times New Roman"/>
                <w:color w:val="000000"/>
                <w:sz w:val="24"/>
                <w:szCs w:val="24"/>
              </w:rPr>
              <w:t>e vrijednosti</w:t>
            </w:r>
            <w:r w:rsidRPr="009B229F">
              <w:rPr>
                <w:rFonts w:ascii="Times New Roman" w:hAnsi="Times New Roman" w:cs="Times New Roman"/>
                <w:color w:val="000000"/>
                <w:sz w:val="24"/>
                <w:szCs w:val="24"/>
              </w:rPr>
              <w:t xml:space="preserve"> parametara radioaktivnih tvari u vodi za ljudsku potrošnju te predlaganje mjera koje se trebaju poduzeti obavlja Državni zavod za radiološku i nuklearnu sigurnost.</w:t>
            </w:r>
          </w:p>
          <w:p w:rsidR="00190022" w:rsidRPr="009B229F" w:rsidRDefault="00190022" w:rsidP="008439F7">
            <w:pPr>
              <w:spacing w:before="120" w:after="0" w:line="240" w:lineRule="auto"/>
              <w:jc w:val="both"/>
              <w:rPr>
                <w:rFonts w:ascii="Times New Roman" w:eastAsia="Times New Roman" w:hAnsi="Times New Roman" w:cs="Times New Roman"/>
                <w:color w:val="000000"/>
                <w:sz w:val="24"/>
                <w:szCs w:val="24"/>
                <w:lang w:eastAsia="hr-HR"/>
              </w:rPr>
            </w:pPr>
          </w:p>
        </w:tc>
      </w:tr>
      <w:tr w:rsidR="00190022" w:rsidRPr="009B229F" w:rsidTr="008439F7">
        <w:trPr>
          <w:tblCellSpacing w:w="0" w:type="dxa"/>
        </w:trPr>
        <w:tc>
          <w:tcPr>
            <w:tcW w:w="11" w:type="pct"/>
          </w:tcPr>
          <w:p w:rsidR="00190022" w:rsidRPr="009B229F" w:rsidRDefault="00190022" w:rsidP="008439F7">
            <w:pPr>
              <w:spacing w:before="120" w:after="0" w:line="240" w:lineRule="auto"/>
              <w:jc w:val="both"/>
              <w:rPr>
                <w:rFonts w:ascii="Times New Roman" w:eastAsia="Times New Roman" w:hAnsi="Times New Roman" w:cs="Times New Roman"/>
                <w:color w:val="000000"/>
                <w:sz w:val="24"/>
                <w:szCs w:val="24"/>
                <w:lang w:eastAsia="hr-HR"/>
              </w:rPr>
            </w:pPr>
          </w:p>
        </w:tc>
        <w:tc>
          <w:tcPr>
            <w:tcW w:w="0" w:type="auto"/>
          </w:tcPr>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Članak 7.</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            U članku 13. iza stavka 5. dodaje se stavak 6. koji glasi:</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           </w:t>
            </w:r>
          </w:p>
          <w:p w:rsidR="00190022" w:rsidRPr="009B229F" w:rsidRDefault="00190022" w:rsidP="008439F7">
            <w:pPr>
              <w:spacing w:before="120" w:after="0" w:line="240" w:lineRule="auto"/>
              <w:rPr>
                <w:rFonts w:ascii="Times New Roman" w:hAnsi="Times New Roman" w:cs="Times New Roman"/>
                <w:color w:val="000000"/>
                <w:sz w:val="24"/>
                <w:szCs w:val="24"/>
              </w:rPr>
            </w:pPr>
            <w:r w:rsidRPr="009B229F">
              <w:rPr>
                <w:rFonts w:ascii="Times New Roman" w:eastAsia="Times New Roman" w:hAnsi="Times New Roman" w:cs="Times New Roman"/>
                <w:color w:val="000000"/>
                <w:sz w:val="24"/>
                <w:szCs w:val="24"/>
                <w:lang w:eastAsia="hr-HR"/>
              </w:rPr>
              <w:t xml:space="preserve">„(6) Iznimno od stavka 1. do 5. ovoga članka, </w:t>
            </w:r>
            <w:r w:rsidRPr="009B229F">
              <w:rPr>
                <w:rFonts w:ascii="Times New Roman" w:hAnsi="Times New Roman" w:cs="Times New Roman"/>
                <w:color w:val="000000"/>
                <w:sz w:val="24"/>
                <w:szCs w:val="24"/>
              </w:rPr>
              <w:t xml:space="preserve">analize vode za ljudsku potrošnju na parametre </w:t>
            </w:r>
            <w:r w:rsidR="00C94EB4" w:rsidRPr="009B229F">
              <w:rPr>
                <w:rFonts w:ascii="Times New Roman" w:hAnsi="Times New Roman" w:cs="Times New Roman"/>
                <w:color w:val="000000"/>
                <w:sz w:val="24"/>
                <w:szCs w:val="24"/>
              </w:rPr>
              <w:t xml:space="preserve">radioaktivnih tvari </w:t>
            </w:r>
            <w:r w:rsidRPr="009B229F">
              <w:rPr>
                <w:rFonts w:ascii="Times New Roman" w:hAnsi="Times New Roman" w:cs="Times New Roman"/>
                <w:color w:val="000000"/>
                <w:sz w:val="24"/>
                <w:szCs w:val="24"/>
              </w:rPr>
              <w:t>obavlja</w:t>
            </w:r>
            <w:r w:rsidR="00436D5E" w:rsidRPr="009B229F">
              <w:rPr>
                <w:rFonts w:ascii="Times New Roman" w:hAnsi="Times New Roman" w:cs="Times New Roman"/>
                <w:color w:val="000000"/>
                <w:sz w:val="24"/>
                <w:szCs w:val="24"/>
              </w:rPr>
              <w:t>ju</w:t>
            </w:r>
            <w:r w:rsidRPr="009B229F">
              <w:rPr>
                <w:rFonts w:ascii="Times New Roman" w:hAnsi="Times New Roman" w:cs="Times New Roman"/>
                <w:color w:val="000000"/>
                <w:sz w:val="24"/>
                <w:szCs w:val="24"/>
              </w:rPr>
              <w:t xml:space="preserve"> službeni laboratoriji koji rješenjem ovlašćuje ravnatelj Državnog zavoda za radiološku i nuklearnu sigurnost prema posebnim propisima kojima je uređena radiološka i nuklearn</w:t>
            </w:r>
            <w:r w:rsidR="00C94EB4" w:rsidRPr="009B229F">
              <w:rPr>
                <w:rFonts w:ascii="Times New Roman" w:hAnsi="Times New Roman" w:cs="Times New Roman"/>
                <w:color w:val="000000"/>
                <w:sz w:val="24"/>
                <w:szCs w:val="24"/>
              </w:rPr>
              <w:t>a</w:t>
            </w:r>
            <w:r w:rsidRPr="009B229F">
              <w:rPr>
                <w:rFonts w:ascii="Times New Roman" w:hAnsi="Times New Roman" w:cs="Times New Roman"/>
                <w:color w:val="000000"/>
                <w:sz w:val="24"/>
                <w:szCs w:val="24"/>
              </w:rPr>
              <w:t xml:space="preserve"> sigurnost.“.</w:t>
            </w:r>
          </w:p>
          <w:p w:rsidR="007F627B" w:rsidRPr="009B229F" w:rsidRDefault="007F627B" w:rsidP="008439F7">
            <w:pPr>
              <w:spacing w:before="120" w:after="0" w:line="240" w:lineRule="auto"/>
              <w:rPr>
                <w:rFonts w:ascii="Times New Roman" w:hAnsi="Times New Roman" w:cs="Times New Roman"/>
                <w:color w:val="000000"/>
                <w:sz w:val="24"/>
                <w:szCs w:val="24"/>
              </w:rPr>
            </w:pPr>
          </w:p>
          <w:p w:rsidR="00190022" w:rsidRPr="009B229F" w:rsidRDefault="00190022" w:rsidP="008439F7">
            <w:pPr>
              <w:spacing w:before="120" w:after="0" w:line="240" w:lineRule="auto"/>
              <w:jc w:val="center"/>
              <w:rPr>
                <w:rFonts w:ascii="Times New Roman" w:hAnsi="Times New Roman" w:cs="Times New Roman"/>
                <w:color w:val="000000"/>
                <w:sz w:val="24"/>
                <w:szCs w:val="24"/>
              </w:rPr>
            </w:pPr>
            <w:r w:rsidRPr="009B229F">
              <w:rPr>
                <w:rFonts w:ascii="Times New Roman" w:hAnsi="Times New Roman" w:cs="Times New Roman"/>
                <w:color w:val="000000"/>
                <w:sz w:val="24"/>
                <w:szCs w:val="24"/>
              </w:rPr>
              <w:t>Članak 8.</w:t>
            </w:r>
          </w:p>
          <w:p w:rsidR="007F627B" w:rsidRPr="009B229F" w:rsidRDefault="007F627B" w:rsidP="007F627B">
            <w:pPr>
              <w:pStyle w:val="t-9-8"/>
              <w:jc w:val="both"/>
              <w:rPr>
                <w:color w:val="000000"/>
              </w:rPr>
            </w:pPr>
            <w:r w:rsidRPr="009B229F">
              <w:rPr>
                <w:color w:val="000000"/>
              </w:rPr>
              <w:t xml:space="preserve">U članku 15. stavku 2. </w:t>
            </w:r>
            <w:r w:rsidR="001E5A92" w:rsidRPr="009B229F">
              <w:rPr>
                <w:color w:val="000000"/>
              </w:rPr>
              <w:t>podstavku 4. iza riječi „</w:t>
            </w:r>
            <w:r w:rsidRPr="009B229F">
              <w:rPr>
                <w:color w:val="000000"/>
              </w:rPr>
              <w:t>od M.D.K. vrijednosti</w:t>
            </w:r>
            <w:r w:rsidR="001E5A92" w:rsidRPr="009B229F">
              <w:rPr>
                <w:color w:val="000000"/>
              </w:rPr>
              <w:t>“ briše se zarez i dodaju se riječi: „te dodatno</w:t>
            </w:r>
            <w:r w:rsidRPr="009B229F">
              <w:rPr>
                <w:color w:val="000000"/>
              </w:rPr>
              <w:t xml:space="preserve"> </w:t>
            </w:r>
            <w:r w:rsidR="001E5A92" w:rsidRPr="009B229F">
              <w:rPr>
                <w:color w:val="000000"/>
              </w:rPr>
              <w:t>Državnom zavodu za radiološku i nuklearnu sigurnost svako odstupanje parametara radioaktivnih tvari,“.</w:t>
            </w:r>
          </w:p>
          <w:p w:rsidR="007F627B" w:rsidRPr="009B229F" w:rsidRDefault="00876D4E" w:rsidP="008439F7">
            <w:pPr>
              <w:spacing w:before="120" w:after="0" w:line="240" w:lineRule="auto"/>
              <w:jc w:val="center"/>
              <w:rPr>
                <w:rFonts w:ascii="Times New Roman" w:hAnsi="Times New Roman" w:cs="Times New Roman"/>
                <w:color w:val="000000"/>
                <w:sz w:val="24"/>
                <w:szCs w:val="24"/>
              </w:rPr>
            </w:pPr>
            <w:r w:rsidRPr="009B229F">
              <w:rPr>
                <w:rFonts w:ascii="Times New Roman" w:hAnsi="Times New Roman" w:cs="Times New Roman"/>
                <w:color w:val="000000"/>
                <w:sz w:val="24"/>
                <w:szCs w:val="24"/>
              </w:rPr>
              <w:t>Članak 9.</w:t>
            </w:r>
          </w:p>
          <w:p w:rsidR="00190022" w:rsidRPr="009B229F" w:rsidRDefault="00190022"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U članku 20. stavku 1. iza riječi:“sukladnosti“ dodaju se riječi:“i parametr</w:t>
            </w:r>
            <w:r w:rsidR="007D51FB" w:rsidRPr="009B229F">
              <w:rPr>
                <w:rFonts w:ascii="Times New Roman" w:hAnsi="Times New Roman" w:cs="Times New Roman"/>
                <w:color w:val="000000"/>
                <w:sz w:val="24"/>
                <w:szCs w:val="24"/>
              </w:rPr>
              <w:t>e</w:t>
            </w:r>
            <w:r w:rsidRPr="009B229F">
              <w:rPr>
                <w:rFonts w:ascii="Times New Roman" w:hAnsi="Times New Roman" w:cs="Times New Roman"/>
                <w:color w:val="000000"/>
                <w:sz w:val="24"/>
                <w:szCs w:val="24"/>
              </w:rPr>
              <w:t xml:space="preserve"> radioaktivnih tvari“, a iza riječi: “članka 11. ovoga Zakona“ dodaju se riječi: “odnosno procjenu rizika Državnog zavoda za radiološku i nuklearnu sigurnost“.</w:t>
            </w:r>
            <w:r w:rsidR="00FD4D33" w:rsidRPr="009B229F">
              <w:rPr>
                <w:rFonts w:ascii="Times New Roman" w:hAnsi="Times New Roman" w:cs="Times New Roman"/>
                <w:color w:val="000000"/>
                <w:sz w:val="24"/>
                <w:szCs w:val="24"/>
              </w:rPr>
              <w:t xml:space="preserve">U stavku 1. podstavku 2. iza riječi „nesukladnost“ briše se zarez i dodaju se riječi: „te dodatno Državni zavod za radiološku i nuklearnu sigurnost u slučaju odstupanja parametara radioaktivnih tvari u vodi za ljudsku potrošnju,“. </w:t>
            </w:r>
          </w:p>
          <w:p w:rsidR="00190022" w:rsidRPr="009B229F" w:rsidRDefault="00190022"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U stavku 1. podstavku 3. iza riječi: „Stručno povjerenstvo“ dodaju se riječi: „odnosno Državni zavod za radiološku i nuklearnu sigurnost“ .</w:t>
            </w:r>
          </w:p>
          <w:p w:rsidR="00190022" w:rsidRPr="009B229F" w:rsidRDefault="00190022"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U stavku 1. podstavku 5. iza riječi:</w:t>
            </w:r>
            <w:r w:rsidR="00FD4D33" w:rsidRPr="009B229F">
              <w:rPr>
                <w:rFonts w:ascii="Times New Roman" w:hAnsi="Times New Roman" w:cs="Times New Roman"/>
                <w:color w:val="000000"/>
                <w:sz w:val="24"/>
                <w:szCs w:val="24"/>
              </w:rPr>
              <w:t xml:space="preserve"> </w:t>
            </w:r>
            <w:r w:rsidRPr="009B229F">
              <w:rPr>
                <w:rFonts w:ascii="Times New Roman" w:hAnsi="Times New Roman" w:cs="Times New Roman"/>
                <w:color w:val="000000"/>
                <w:sz w:val="24"/>
                <w:szCs w:val="24"/>
              </w:rPr>
              <w:t>uzroka“ brišu se riječi:“ zdravstvene neispravnosti vode“ i dodaju riječi: „odstupanja od parametara sukladnosti propisanih pravilnikom iz članka 10. stavka 2. podstavka 1. ovoga Zakona“.</w:t>
            </w:r>
          </w:p>
          <w:p w:rsidR="00053643" w:rsidRPr="009B229F" w:rsidRDefault="005A25DA"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 xml:space="preserve">Iza stavka 5. dodaje se stavak 6. koji glasi: </w:t>
            </w:r>
          </w:p>
          <w:p w:rsidR="001A6F11" w:rsidRPr="009B229F" w:rsidRDefault="00CC41BC" w:rsidP="008439F7">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53643" w:rsidRPr="009B229F">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1A6F11" w:rsidRPr="009B229F">
              <w:rPr>
                <w:rFonts w:ascii="Times New Roman" w:hAnsi="Times New Roman" w:cs="Times New Roman"/>
                <w:color w:val="000000"/>
                <w:sz w:val="24"/>
                <w:szCs w:val="24"/>
              </w:rPr>
              <w:t xml:space="preserve">Državni zavod za radiološku i nuklearnu sigurnost obvezan je predložiti mjere i procjenu ugroženosti zdravlja ljudi u slučaju odstupanja </w:t>
            </w:r>
            <w:r w:rsidR="005A25DA" w:rsidRPr="009B229F">
              <w:rPr>
                <w:rFonts w:ascii="Times New Roman" w:hAnsi="Times New Roman" w:cs="Times New Roman"/>
                <w:color w:val="000000"/>
                <w:sz w:val="24"/>
                <w:szCs w:val="24"/>
              </w:rPr>
              <w:t xml:space="preserve">vrijednosti </w:t>
            </w:r>
            <w:r w:rsidR="001A6F11" w:rsidRPr="009B229F">
              <w:rPr>
                <w:rFonts w:ascii="Times New Roman" w:hAnsi="Times New Roman" w:cs="Times New Roman"/>
                <w:color w:val="000000"/>
                <w:sz w:val="24"/>
                <w:szCs w:val="24"/>
              </w:rPr>
              <w:t>parametara</w:t>
            </w:r>
            <w:r w:rsidR="005A25DA" w:rsidRPr="009B229F">
              <w:rPr>
                <w:rFonts w:ascii="Times New Roman" w:hAnsi="Times New Roman" w:cs="Times New Roman"/>
                <w:color w:val="000000"/>
                <w:sz w:val="24"/>
                <w:szCs w:val="24"/>
              </w:rPr>
              <w:t xml:space="preserve"> za praćenje</w:t>
            </w:r>
            <w:r w:rsidR="001A6F11" w:rsidRPr="009B229F">
              <w:rPr>
                <w:rFonts w:ascii="Times New Roman" w:hAnsi="Times New Roman" w:cs="Times New Roman"/>
                <w:color w:val="000000"/>
                <w:sz w:val="24"/>
                <w:szCs w:val="24"/>
              </w:rPr>
              <w:t xml:space="preserve"> radioaktivnih tvari u vodi za ljudsku potrošnju</w:t>
            </w:r>
            <w:r w:rsidR="005A25DA" w:rsidRPr="009B229F">
              <w:rPr>
                <w:rFonts w:ascii="Times New Roman" w:hAnsi="Times New Roman" w:cs="Times New Roman"/>
                <w:color w:val="000000"/>
                <w:sz w:val="24"/>
                <w:szCs w:val="24"/>
              </w:rPr>
              <w:t>.“</w:t>
            </w:r>
          </w:p>
          <w:p w:rsidR="00053643" w:rsidRPr="009B229F" w:rsidRDefault="00053643"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 xml:space="preserve">Iza stavka 6. dodaje se stavak 7. koji glasi: </w:t>
            </w:r>
          </w:p>
          <w:p w:rsidR="00053643" w:rsidRPr="009B229F" w:rsidRDefault="00CC41BC" w:rsidP="008439F7">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53643" w:rsidRPr="009B229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053643" w:rsidRPr="009B229F">
              <w:rPr>
                <w:rFonts w:ascii="Times New Roman" w:hAnsi="Times New Roman" w:cs="Times New Roman"/>
                <w:color w:val="000000"/>
                <w:sz w:val="24"/>
                <w:szCs w:val="24"/>
              </w:rPr>
              <w:t>Uspješnost provedenih mjera dokazuje se ispitivanjem u laboratorijima iz članka 7. stavka 1. ovoga Zakona.“</w:t>
            </w:r>
          </w:p>
          <w:p w:rsidR="00190022" w:rsidRDefault="00190022" w:rsidP="008439F7">
            <w:pPr>
              <w:spacing w:before="120" w:after="0" w:line="240" w:lineRule="auto"/>
              <w:jc w:val="center"/>
              <w:rPr>
                <w:rFonts w:ascii="Times New Roman" w:hAnsi="Times New Roman" w:cs="Times New Roman"/>
                <w:color w:val="000000"/>
                <w:sz w:val="24"/>
                <w:szCs w:val="24"/>
              </w:rPr>
            </w:pPr>
            <w:r w:rsidRPr="009B229F">
              <w:rPr>
                <w:rFonts w:ascii="Times New Roman" w:hAnsi="Times New Roman" w:cs="Times New Roman"/>
                <w:color w:val="000000"/>
                <w:sz w:val="24"/>
                <w:szCs w:val="24"/>
              </w:rPr>
              <w:lastRenderedPageBreak/>
              <w:t xml:space="preserve">Članak </w:t>
            </w:r>
            <w:r w:rsidR="0017636A">
              <w:rPr>
                <w:rFonts w:ascii="Times New Roman" w:hAnsi="Times New Roman" w:cs="Times New Roman"/>
                <w:color w:val="000000"/>
                <w:sz w:val="24"/>
                <w:szCs w:val="24"/>
              </w:rPr>
              <w:t>10.</w:t>
            </w:r>
          </w:p>
          <w:p w:rsidR="000736E0" w:rsidRDefault="000736E0" w:rsidP="008439F7">
            <w:pPr>
              <w:spacing w:before="120" w:after="0" w:line="240" w:lineRule="auto"/>
              <w:jc w:val="center"/>
              <w:rPr>
                <w:rFonts w:ascii="Times New Roman" w:hAnsi="Times New Roman" w:cs="Times New Roman"/>
                <w:color w:val="000000"/>
                <w:sz w:val="24"/>
                <w:szCs w:val="24"/>
              </w:rPr>
            </w:pPr>
          </w:p>
          <w:p w:rsidR="00AE1AA5" w:rsidRDefault="006164B8" w:rsidP="00AE1AA5">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članku 25. stavku 3. iza riječi „Hrvatskog zavoda za javno zdravstvo“ dodaju se riječi: „i </w:t>
            </w:r>
            <w:r w:rsidRPr="009B229F">
              <w:rPr>
                <w:rFonts w:ascii="Times New Roman" w:hAnsi="Times New Roman" w:cs="Times New Roman"/>
                <w:color w:val="000000"/>
                <w:sz w:val="24"/>
                <w:szCs w:val="24"/>
              </w:rPr>
              <w:t>Državn</w:t>
            </w:r>
            <w:r>
              <w:rPr>
                <w:rFonts w:ascii="Times New Roman" w:hAnsi="Times New Roman" w:cs="Times New Roman"/>
                <w:color w:val="000000"/>
                <w:sz w:val="24"/>
                <w:szCs w:val="24"/>
              </w:rPr>
              <w:t>og</w:t>
            </w:r>
            <w:r w:rsidRPr="009B229F">
              <w:rPr>
                <w:rFonts w:ascii="Times New Roman" w:hAnsi="Times New Roman" w:cs="Times New Roman"/>
                <w:color w:val="000000"/>
                <w:sz w:val="24"/>
                <w:szCs w:val="24"/>
              </w:rPr>
              <w:t xml:space="preserve"> zavod</w:t>
            </w:r>
            <w:r>
              <w:rPr>
                <w:rFonts w:ascii="Times New Roman" w:hAnsi="Times New Roman" w:cs="Times New Roman"/>
                <w:color w:val="000000"/>
                <w:sz w:val="24"/>
                <w:szCs w:val="24"/>
              </w:rPr>
              <w:t>a</w:t>
            </w:r>
            <w:r w:rsidRPr="009B229F">
              <w:rPr>
                <w:rFonts w:ascii="Times New Roman" w:hAnsi="Times New Roman" w:cs="Times New Roman"/>
                <w:color w:val="000000"/>
                <w:sz w:val="24"/>
                <w:szCs w:val="24"/>
              </w:rPr>
              <w:t xml:space="preserve"> za radiološku i nuklearnu sigurnost</w:t>
            </w:r>
            <w:r>
              <w:rPr>
                <w:rFonts w:ascii="Times New Roman" w:hAnsi="Times New Roman" w:cs="Times New Roman"/>
                <w:color w:val="000000"/>
                <w:sz w:val="24"/>
                <w:szCs w:val="24"/>
              </w:rPr>
              <w:t xml:space="preserve">“. </w:t>
            </w:r>
          </w:p>
          <w:p w:rsidR="000736E0" w:rsidRPr="009B229F" w:rsidRDefault="000736E0" w:rsidP="00AE1AA5">
            <w:pPr>
              <w:spacing w:before="120" w:after="0" w:line="240" w:lineRule="auto"/>
              <w:jc w:val="both"/>
              <w:rPr>
                <w:rFonts w:ascii="Times New Roman" w:hAnsi="Times New Roman" w:cs="Times New Roman"/>
                <w:color w:val="000000"/>
                <w:sz w:val="24"/>
                <w:szCs w:val="24"/>
              </w:rPr>
            </w:pPr>
          </w:p>
          <w:p w:rsidR="000736E0" w:rsidRDefault="00AE1AA5" w:rsidP="000736E0">
            <w:pPr>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11.</w:t>
            </w:r>
          </w:p>
          <w:p w:rsidR="00F97241" w:rsidRDefault="00C45613" w:rsidP="005C48B0">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članku 37. stavku 1. </w:t>
            </w:r>
            <w:r w:rsidR="00901BC9">
              <w:rPr>
                <w:rFonts w:ascii="Times New Roman" w:hAnsi="Times New Roman" w:cs="Times New Roman"/>
                <w:color w:val="000000"/>
                <w:sz w:val="24"/>
                <w:szCs w:val="24"/>
              </w:rPr>
              <w:t xml:space="preserve">broj i riječ </w:t>
            </w:r>
            <w:r>
              <w:rPr>
                <w:rFonts w:ascii="Times New Roman" w:hAnsi="Times New Roman" w:cs="Times New Roman"/>
                <w:color w:val="000000"/>
                <w:sz w:val="24"/>
                <w:szCs w:val="24"/>
              </w:rPr>
              <w:t xml:space="preserve">„30 dana“ </w:t>
            </w:r>
            <w:r w:rsidR="00901BC9">
              <w:rPr>
                <w:rFonts w:ascii="Times New Roman" w:hAnsi="Times New Roman" w:cs="Times New Roman"/>
                <w:color w:val="000000"/>
                <w:sz w:val="24"/>
                <w:szCs w:val="24"/>
              </w:rPr>
              <w:t xml:space="preserve">zamjenjuju se brojem i riječju </w:t>
            </w:r>
            <w:r>
              <w:rPr>
                <w:rFonts w:ascii="Times New Roman" w:hAnsi="Times New Roman" w:cs="Times New Roman"/>
                <w:color w:val="000000"/>
                <w:sz w:val="24"/>
                <w:szCs w:val="24"/>
              </w:rPr>
              <w:t>„60 dana“.</w:t>
            </w:r>
          </w:p>
          <w:p w:rsidR="00D02B80" w:rsidRPr="009B229F" w:rsidRDefault="00D02B80" w:rsidP="005C48B0">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članku 37. stavku 3. iza riječi „Grada Zagreba“ dodaju se riječi: “i </w:t>
            </w:r>
            <w:r w:rsidRPr="009B229F">
              <w:rPr>
                <w:rFonts w:ascii="Times New Roman" w:hAnsi="Times New Roman" w:cs="Times New Roman"/>
                <w:color w:val="000000"/>
                <w:sz w:val="24"/>
                <w:szCs w:val="24"/>
              </w:rPr>
              <w:t>Državni zavod za radiološku i nuklearnu sigurnost</w:t>
            </w:r>
            <w:r>
              <w:rPr>
                <w:rFonts w:ascii="Times New Roman" w:hAnsi="Times New Roman" w:cs="Times New Roman"/>
                <w:color w:val="000000"/>
                <w:sz w:val="24"/>
                <w:szCs w:val="24"/>
              </w:rPr>
              <w:t>“.</w:t>
            </w:r>
          </w:p>
          <w:p w:rsidR="000736E0" w:rsidRDefault="000736E0" w:rsidP="008439F7">
            <w:pPr>
              <w:spacing w:before="120" w:after="0" w:line="240" w:lineRule="auto"/>
              <w:rPr>
                <w:rFonts w:ascii="Times New Roman" w:hAnsi="Times New Roman" w:cs="Times New Roman"/>
                <w:color w:val="000000"/>
                <w:sz w:val="24"/>
                <w:szCs w:val="24"/>
              </w:rPr>
            </w:pPr>
          </w:p>
          <w:p w:rsidR="00190022" w:rsidRPr="009B229F" w:rsidRDefault="00190022"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U članku 37. iza stavka 3. dodaju se stavci 4., 5.,  6., 7., 8. i 9. koji glase:</w:t>
            </w:r>
          </w:p>
          <w:p w:rsidR="00190022" w:rsidRPr="009B229F" w:rsidRDefault="00190022" w:rsidP="008439F7">
            <w:pPr>
              <w:spacing w:before="120" w:after="0" w:line="240" w:lineRule="auto"/>
              <w:rPr>
                <w:rFonts w:ascii="Times New Roman" w:hAnsi="Times New Roman" w:cs="Times New Roman"/>
                <w:color w:val="000000"/>
                <w:sz w:val="24"/>
                <w:szCs w:val="24"/>
              </w:rPr>
            </w:pPr>
          </w:p>
          <w:p w:rsidR="00190022" w:rsidRPr="009B229F" w:rsidRDefault="00190022" w:rsidP="008439F7">
            <w:pPr>
              <w:spacing w:before="120" w:after="0" w:line="240" w:lineRule="auto"/>
              <w:rPr>
                <w:rFonts w:ascii="Times New Roman" w:hAnsi="Times New Roman" w:cs="Times New Roman"/>
                <w:color w:val="000000"/>
                <w:sz w:val="24"/>
                <w:szCs w:val="24"/>
              </w:rPr>
            </w:pPr>
            <w:r w:rsidRPr="009B229F">
              <w:rPr>
                <w:rFonts w:ascii="Times New Roman" w:hAnsi="Times New Roman" w:cs="Times New Roman"/>
                <w:color w:val="000000"/>
                <w:sz w:val="24"/>
                <w:szCs w:val="24"/>
              </w:rPr>
              <w:t xml:space="preserve">„(4) Ne dovodeći u pitanje odredbe posebnih propisa kojima je uređena radiološka sigurnost, ministar nadležan za zdravlje donosi godišnji plan </w:t>
            </w:r>
            <w:proofErr w:type="spellStart"/>
            <w:r w:rsidRPr="009B229F">
              <w:rPr>
                <w:rFonts w:ascii="Times New Roman" w:hAnsi="Times New Roman" w:cs="Times New Roman"/>
                <w:color w:val="000000"/>
                <w:sz w:val="24"/>
                <w:szCs w:val="24"/>
              </w:rPr>
              <w:t>monitoringa</w:t>
            </w:r>
            <w:proofErr w:type="spellEnd"/>
            <w:r w:rsidRPr="009B229F">
              <w:rPr>
                <w:rFonts w:ascii="Times New Roman" w:hAnsi="Times New Roman" w:cs="Times New Roman"/>
                <w:color w:val="000000"/>
                <w:sz w:val="24"/>
                <w:szCs w:val="24"/>
              </w:rPr>
              <w:t xml:space="preserve"> (praćenja) parametara radioaktivnih tvari u vodi za ljudsku potrošnju, na prijedlog </w:t>
            </w:r>
            <w:r w:rsidRPr="009B229F">
              <w:rPr>
                <w:rFonts w:ascii="Times New Roman" w:eastAsia="Times New Roman" w:hAnsi="Times New Roman" w:cs="Times New Roman"/>
                <w:color w:val="000000"/>
                <w:sz w:val="24"/>
                <w:szCs w:val="24"/>
                <w:lang w:eastAsia="hr-HR"/>
              </w:rPr>
              <w:t>Državnog zavoda za radiološku i nuklearnu sigurnost</w:t>
            </w:r>
            <w:r w:rsidRPr="009B229F">
              <w:rPr>
                <w:rFonts w:ascii="Times New Roman" w:hAnsi="Times New Roman" w:cs="Times New Roman"/>
                <w:color w:val="000000"/>
                <w:sz w:val="24"/>
                <w:szCs w:val="24"/>
              </w:rPr>
              <w:t xml:space="preserve">, najkasnije </w:t>
            </w:r>
            <w:r w:rsidR="00D15E05">
              <w:rPr>
                <w:rFonts w:ascii="Times New Roman" w:hAnsi="Times New Roman" w:cs="Times New Roman"/>
                <w:color w:val="000000"/>
                <w:sz w:val="24"/>
                <w:szCs w:val="24"/>
              </w:rPr>
              <w:t>60</w:t>
            </w:r>
            <w:r w:rsidRPr="009B229F">
              <w:rPr>
                <w:rFonts w:ascii="Times New Roman" w:hAnsi="Times New Roman" w:cs="Times New Roman"/>
                <w:color w:val="000000"/>
                <w:sz w:val="24"/>
                <w:szCs w:val="24"/>
              </w:rPr>
              <w:t xml:space="preserve"> dana prije početka kalendarske godine.</w:t>
            </w:r>
          </w:p>
          <w:p w:rsidR="00190022" w:rsidRPr="000252B2" w:rsidRDefault="00190022" w:rsidP="008439F7">
            <w:pPr>
              <w:pStyle w:val="Normal1"/>
              <w:rPr>
                <w:color w:val="000000"/>
              </w:rPr>
            </w:pPr>
            <w:r w:rsidRPr="000252B2">
              <w:rPr>
                <w:color w:val="000000"/>
              </w:rPr>
              <w:t>(</w:t>
            </w:r>
            <w:r w:rsidR="00901BC9">
              <w:rPr>
                <w:color w:val="000000"/>
              </w:rPr>
              <w:t>5</w:t>
            </w:r>
            <w:r w:rsidRPr="000252B2">
              <w:rPr>
                <w:color w:val="000000"/>
              </w:rPr>
              <w:t xml:space="preserve">) Cilj plana </w:t>
            </w:r>
            <w:proofErr w:type="spellStart"/>
            <w:r w:rsidRPr="000252B2">
              <w:rPr>
                <w:color w:val="000000"/>
              </w:rPr>
              <w:t>monitoringa</w:t>
            </w:r>
            <w:proofErr w:type="spellEnd"/>
            <w:r w:rsidRPr="000252B2">
              <w:rPr>
                <w:color w:val="000000"/>
              </w:rPr>
              <w:t xml:space="preserve"> iz stavka 4. ovoga članka </w:t>
            </w:r>
            <w:r w:rsidR="009966BA">
              <w:rPr>
                <w:color w:val="000000"/>
              </w:rPr>
              <w:t>je</w:t>
            </w:r>
            <w:r w:rsidRPr="000252B2">
              <w:rPr>
                <w:color w:val="000000"/>
              </w:rPr>
              <w:t xml:space="preserve"> utvrditi </w:t>
            </w:r>
            <w:r w:rsidR="00447EEB" w:rsidRPr="000252B2">
              <w:rPr>
                <w:color w:val="000000"/>
              </w:rPr>
              <w:t>predstavlja</w:t>
            </w:r>
            <w:r w:rsidRPr="000252B2">
              <w:rPr>
                <w:color w:val="000000"/>
              </w:rPr>
              <w:t xml:space="preserve"> li neispunjavanje vrijednosti parametara propisanih pravilnikom iz članka 10. stavka 2. podstavka 1. ovoga Zakona rizik za ljudsko zdravlje koji zahtijeva djelovanje te kako bi se poduzele kada je to potrebno, korektivne mjere radi poboljšanja kvalitete vode do razine koja je u skladu sa zahtjevima za zaštitu ljudskog zdravlja sa stajališta zaštite od zračenja</w:t>
            </w:r>
            <w:r w:rsidR="00447EEB" w:rsidRPr="000252B2">
              <w:rPr>
                <w:color w:val="000000"/>
              </w:rPr>
              <w:t>.</w:t>
            </w:r>
          </w:p>
          <w:tbl>
            <w:tblPr>
              <w:tblW w:w="5000" w:type="pct"/>
              <w:tblCellSpacing w:w="0" w:type="dxa"/>
              <w:tblCellMar>
                <w:left w:w="0" w:type="dxa"/>
                <w:right w:w="0" w:type="dxa"/>
              </w:tblCellMar>
              <w:tblLook w:val="04A0" w:firstRow="1" w:lastRow="0" w:firstColumn="1" w:lastColumn="0" w:noHBand="0" w:noVBand="1"/>
            </w:tblPr>
            <w:tblGrid>
              <w:gridCol w:w="4533"/>
              <w:gridCol w:w="4534"/>
            </w:tblGrid>
            <w:tr w:rsidR="00190022" w:rsidRPr="00D144D9" w:rsidTr="008439F7">
              <w:trPr>
                <w:tblCellSpacing w:w="0" w:type="dxa"/>
              </w:trPr>
              <w:tc>
                <w:tcPr>
                  <w:tcW w:w="0" w:type="auto"/>
                  <w:hideMark/>
                </w:tcPr>
                <w:p w:rsidR="00190022" w:rsidRPr="00D144D9" w:rsidRDefault="00190022" w:rsidP="008439F7">
                  <w:pPr>
                    <w:spacing w:before="120" w:after="0" w:line="240" w:lineRule="auto"/>
                    <w:jc w:val="both"/>
                    <w:rPr>
                      <w:rFonts w:ascii="Times New Roman" w:eastAsia="Times New Roman" w:hAnsi="Times New Roman" w:cs="Times New Roman"/>
                      <w:color w:val="000000"/>
                      <w:sz w:val="24"/>
                      <w:szCs w:val="24"/>
                      <w:highlight w:val="lightGray"/>
                      <w:lang w:eastAsia="hr-HR"/>
                    </w:rPr>
                  </w:pPr>
                </w:p>
              </w:tc>
              <w:tc>
                <w:tcPr>
                  <w:tcW w:w="0" w:type="auto"/>
                  <w:hideMark/>
                </w:tcPr>
                <w:p w:rsidR="00190022" w:rsidRPr="00D144D9" w:rsidRDefault="00190022" w:rsidP="008439F7">
                  <w:pPr>
                    <w:spacing w:before="120" w:after="0" w:line="240" w:lineRule="auto"/>
                    <w:jc w:val="both"/>
                    <w:rPr>
                      <w:rFonts w:ascii="Times New Roman" w:eastAsia="Times New Roman" w:hAnsi="Times New Roman" w:cs="Times New Roman"/>
                      <w:color w:val="000000"/>
                      <w:sz w:val="24"/>
                      <w:szCs w:val="24"/>
                      <w:highlight w:val="lightGray"/>
                      <w:lang w:eastAsia="hr-HR"/>
                    </w:rPr>
                  </w:pPr>
                </w:p>
              </w:tc>
            </w:tr>
          </w:tbl>
          <w:p w:rsidR="00190022" w:rsidRPr="00D144D9" w:rsidRDefault="00190022" w:rsidP="008439F7">
            <w:pPr>
              <w:spacing w:after="0" w:line="240" w:lineRule="auto"/>
              <w:rPr>
                <w:rFonts w:ascii="Times New Roman" w:eastAsia="Times New Roman" w:hAnsi="Times New Roman" w:cs="Times New Roman"/>
                <w:vanish/>
                <w:color w:val="000000"/>
                <w:sz w:val="24"/>
                <w:szCs w:val="24"/>
                <w:highlight w:val="lightGray"/>
                <w:lang w:eastAsia="hr-HR"/>
              </w:rPr>
            </w:pPr>
          </w:p>
          <w:tbl>
            <w:tblPr>
              <w:tblW w:w="5000" w:type="pct"/>
              <w:tblCellSpacing w:w="0" w:type="dxa"/>
              <w:tblCellMar>
                <w:left w:w="0" w:type="dxa"/>
                <w:right w:w="0" w:type="dxa"/>
              </w:tblCellMar>
              <w:tblLook w:val="04A0" w:firstRow="1" w:lastRow="0" w:firstColumn="1" w:lastColumn="0" w:noHBand="0" w:noVBand="1"/>
            </w:tblPr>
            <w:tblGrid>
              <w:gridCol w:w="4533"/>
              <w:gridCol w:w="4534"/>
            </w:tblGrid>
            <w:tr w:rsidR="00190022" w:rsidRPr="00D144D9" w:rsidTr="008439F7">
              <w:trPr>
                <w:tblCellSpacing w:w="0" w:type="dxa"/>
              </w:trPr>
              <w:tc>
                <w:tcPr>
                  <w:tcW w:w="0" w:type="auto"/>
                  <w:hideMark/>
                </w:tcPr>
                <w:p w:rsidR="00190022" w:rsidRPr="00D144D9" w:rsidRDefault="00190022" w:rsidP="008439F7">
                  <w:pPr>
                    <w:spacing w:before="120" w:after="0" w:line="240" w:lineRule="auto"/>
                    <w:jc w:val="both"/>
                    <w:rPr>
                      <w:rFonts w:ascii="Times New Roman" w:eastAsia="Times New Roman" w:hAnsi="Times New Roman" w:cs="Times New Roman"/>
                      <w:color w:val="000000"/>
                      <w:sz w:val="24"/>
                      <w:szCs w:val="24"/>
                      <w:highlight w:val="lightGray"/>
                      <w:lang w:eastAsia="hr-HR"/>
                    </w:rPr>
                  </w:pPr>
                </w:p>
              </w:tc>
              <w:tc>
                <w:tcPr>
                  <w:tcW w:w="0" w:type="auto"/>
                  <w:hideMark/>
                </w:tcPr>
                <w:p w:rsidR="00190022" w:rsidRPr="00D144D9" w:rsidRDefault="00190022" w:rsidP="008439F7">
                  <w:pPr>
                    <w:spacing w:before="120" w:after="0" w:line="240" w:lineRule="auto"/>
                    <w:jc w:val="both"/>
                    <w:rPr>
                      <w:rFonts w:ascii="Times New Roman" w:eastAsia="Times New Roman" w:hAnsi="Times New Roman" w:cs="Times New Roman"/>
                      <w:color w:val="000000"/>
                      <w:sz w:val="24"/>
                      <w:szCs w:val="24"/>
                      <w:highlight w:val="lightGray"/>
                      <w:lang w:eastAsia="hr-HR"/>
                    </w:rPr>
                  </w:pPr>
                </w:p>
              </w:tc>
            </w:tr>
          </w:tbl>
          <w:p w:rsidR="009966BA" w:rsidRPr="00902C24" w:rsidRDefault="009966BA" w:rsidP="009966BA">
            <w:pPr>
              <w:pStyle w:val="Normal1"/>
              <w:rPr>
                <w:color w:val="000000"/>
              </w:rPr>
            </w:pPr>
          </w:p>
          <w:tbl>
            <w:tblPr>
              <w:tblW w:w="5000" w:type="pct"/>
              <w:tblCellSpacing w:w="0" w:type="dxa"/>
              <w:tblCellMar>
                <w:left w:w="0" w:type="dxa"/>
                <w:right w:w="0" w:type="dxa"/>
              </w:tblCellMar>
              <w:tblLook w:val="04A0" w:firstRow="1" w:lastRow="0" w:firstColumn="1" w:lastColumn="0" w:noHBand="0" w:noVBand="1"/>
            </w:tblPr>
            <w:tblGrid>
              <w:gridCol w:w="4533"/>
              <w:gridCol w:w="4534"/>
            </w:tblGrid>
            <w:tr w:rsidR="009966BA" w:rsidRPr="00902C24" w:rsidTr="00617626">
              <w:trPr>
                <w:tblCellSpacing w:w="0" w:type="dxa"/>
              </w:trPr>
              <w:tc>
                <w:tcPr>
                  <w:tcW w:w="0" w:type="auto"/>
                  <w:hideMark/>
                </w:tcPr>
                <w:p w:rsidR="009966BA" w:rsidRPr="00902C24" w:rsidRDefault="009966BA" w:rsidP="00617626">
                  <w:pPr>
                    <w:spacing w:before="120" w:after="0" w:line="240" w:lineRule="auto"/>
                    <w:jc w:val="both"/>
                    <w:rPr>
                      <w:rFonts w:ascii="Times New Roman" w:eastAsia="Times New Roman" w:hAnsi="Times New Roman" w:cs="Times New Roman"/>
                      <w:color w:val="000000"/>
                      <w:sz w:val="24"/>
                      <w:szCs w:val="24"/>
                      <w:lang w:eastAsia="hr-HR"/>
                    </w:rPr>
                  </w:pPr>
                </w:p>
              </w:tc>
              <w:tc>
                <w:tcPr>
                  <w:tcW w:w="0" w:type="auto"/>
                  <w:hideMark/>
                </w:tcPr>
                <w:p w:rsidR="009966BA" w:rsidRPr="00902C24" w:rsidRDefault="009966BA" w:rsidP="00617626">
                  <w:pPr>
                    <w:spacing w:before="120" w:after="0" w:line="240" w:lineRule="auto"/>
                    <w:jc w:val="both"/>
                    <w:rPr>
                      <w:rFonts w:ascii="Times New Roman" w:eastAsia="Times New Roman" w:hAnsi="Times New Roman" w:cs="Times New Roman"/>
                      <w:color w:val="000000"/>
                      <w:sz w:val="24"/>
                      <w:szCs w:val="24"/>
                      <w:lang w:eastAsia="hr-HR"/>
                    </w:rPr>
                  </w:pPr>
                </w:p>
              </w:tc>
            </w:tr>
          </w:tbl>
          <w:p w:rsidR="009966BA" w:rsidRPr="00902C24" w:rsidRDefault="009966BA" w:rsidP="009966BA">
            <w:pPr>
              <w:spacing w:after="0" w:line="240" w:lineRule="auto"/>
              <w:rPr>
                <w:rFonts w:ascii="Times New Roman" w:eastAsia="Times New Roman" w:hAnsi="Times New Roman"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533"/>
              <w:gridCol w:w="4534"/>
            </w:tblGrid>
            <w:tr w:rsidR="009966BA" w:rsidRPr="00902C24" w:rsidTr="00617626">
              <w:trPr>
                <w:tblCellSpacing w:w="0" w:type="dxa"/>
              </w:trPr>
              <w:tc>
                <w:tcPr>
                  <w:tcW w:w="0" w:type="auto"/>
                  <w:hideMark/>
                </w:tcPr>
                <w:p w:rsidR="009966BA" w:rsidRPr="00902C24" w:rsidRDefault="009966BA" w:rsidP="00617626">
                  <w:pPr>
                    <w:spacing w:before="120" w:after="0" w:line="240" w:lineRule="auto"/>
                    <w:jc w:val="both"/>
                    <w:rPr>
                      <w:rFonts w:ascii="Times New Roman" w:eastAsia="Times New Roman" w:hAnsi="Times New Roman" w:cs="Times New Roman"/>
                      <w:color w:val="000000"/>
                      <w:sz w:val="24"/>
                      <w:szCs w:val="24"/>
                      <w:lang w:eastAsia="hr-HR"/>
                    </w:rPr>
                  </w:pPr>
                </w:p>
              </w:tc>
              <w:tc>
                <w:tcPr>
                  <w:tcW w:w="0" w:type="auto"/>
                  <w:hideMark/>
                </w:tcPr>
                <w:p w:rsidR="009966BA" w:rsidRPr="00902C24" w:rsidRDefault="009966BA" w:rsidP="00617626">
                  <w:pPr>
                    <w:spacing w:before="120" w:after="0" w:line="240" w:lineRule="auto"/>
                    <w:jc w:val="both"/>
                    <w:rPr>
                      <w:rFonts w:ascii="Times New Roman" w:eastAsia="Times New Roman" w:hAnsi="Times New Roman" w:cs="Times New Roman"/>
                      <w:color w:val="000000"/>
                      <w:sz w:val="24"/>
                      <w:szCs w:val="24"/>
                      <w:lang w:eastAsia="hr-HR"/>
                    </w:rPr>
                  </w:pPr>
                </w:p>
              </w:tc>
            </w:tr>
          </w:tbl>
          <w:p w:rsidR="009966BA" w:rsidRPr="00902C24" w:rsidRDefault="009966BA" w:rsidP="009966BA">
            <w:pPr>
              <w:pStyle w:val="Normal1"/>
              <w:rPr>
                <w:color w:val="000000"/>
              </w:rPr>
            </w:pPr>
            <w:r w:rsidRPr="00902C24">
              <w:rPr>
                <w:color w:val="000000"/>
              </w:rPr>
              <w:t>(</w:t>
            </w:r>
            <w:r w:rsidR="00901BC9">
              <w:rPr>
                <w:color w:val="000000"/>
              </w:rPr>
              <w:t>6</w:t>
            </w:r>
            <w:r w:rsidRPr="00902C24">
              <w:rPr>
                <w:color w:val="000000"/>
              </w:rPr>
              <w:t xml:space="preserve">) Plan </w:t>
            </w:r>
            <w:proofErr w:type="spellStart"/>
            <w:r w:rsidRPr="00902C24">
              <w:rPr>
                <w:color w:val="000000"/>
              </w:rPr>
              <w:t>monitoringa</w:t>
            </w:r>
            <w:proofErr w:type="spellEnd"/>
            <w:r w:rsidRPr="00902C24">
              <w:rPr>
                <w:color w:val="000000"/>
              </w:rPr>
              <w:t xml:space="preserve"> iz stavka 4. ovoga članka mora se temeljiti na strategijama i učestalosti praćenja parametara propisanih pravilnikom iz članka 10. stavka 2. podstavka 1. ovoga Zakona, radi provjere ispunjavaju li vrijednosti radioaktivnih tvari vrijednosti parametara propisanih pravilnikom iz članka 10. stavka 2. podstavka 1. ovoga Zakona. Planom </w:t>
            </w:r>
            <w:proofErr w:type="spellStart"/>
            <w:r w:rsidRPr="00902C24">
              <w:rPr>
                <w:color w:val="000000"/>
              </w:rPr>
              <w:t>monitoringa</w:t>
            </w:r>
            <w:proofErr w:type="spellEnd"/>
            <w:r w:rsidRPr="00902C24">
              <w:rPr>
                <w:color w:val="000000"/>
              </w:rPr>
              <w:t xml:space="preserve"> mora se osigurati da su izmjerene vrijednosti reprezentativne za kvalitetu vode koja se troši tijekom cijele godine. U slučaju vode namijenjene za ljudsku potrošnju koja se stavlja u boce ili posude namijenjene za prodaju, to ne dovodi u pitanje načela HACCP-a, kako je propisano Uredbom (EZ) br. 852/2004, i načelima službene kontrole iz Uredbe (EZ) br. 882/2004.</w:t>
            </w:r>
          </w:p>
          <w:p w:rsidR="009966BA" w:rsidRPr="009B229F" w:rsidRDefault="009966BA" w:rsidP="008439F7">
            <w:pPr>
              <w:pStyle w:val="Normal1"/>
              <w:rPr>
                <w:color w:val="000000"/>
              </w:rPr>
            </w:pPr>
          </w:p>
          <w:p w:rsidR="00190022" w:rsidRPr="009B229F" w:rsidRDefault="00190022" w:rsidP="008439F7">
            <w:pPr>
              <w:pStyle w:val="Normal1"/>
              <w:rPr>
                <w:color w:val="000000"/>
              </w:rPr>
            </w:pPr>
            <w:r w:rsidRPr="009B229F">
              <w:rPr>
                <w:color w:val="000000"/>
              </w:rPr>
              <w:t>(</w:t>
            </w:r>
            <w:r w:rsidR="00901BC9">
              <w:rPr>
                <w:color w:val="000000"/>
              </w:rPr>
              <w:t>7</w:t>
            </w:r>
            <w:r w:rsidRPr="009B229F">
              <w:rPr>
                <w:color w:val="000000"/>
              </w:rPr>
              <w:t>) Praćenje koje se provodi u pogledu ID-a i analitička obilježja djelovanja moraju biti u skladu sa zahtjevima propisani</w:t>
            </w:r>
            <w:r w:rsidR="00745EF6">
              <w:rPr>
                <w:color w:val="000000"/>
              </w:rPr>
              <w:t>m</w:t>
            </w:r>
            <w:r w:rsidRPr="009B229F">
              <w:rPr>
                <w:color w:val="000000"/>
              </w:rPr>
              <w:t xml:space="preserve"> pravilnikom iz članka 10. stavka 2. podstavka 1. ovoga Zakona.</w:t>
            </w:r>
          </w:p>
          <w:p w:rsidR="00190022" w:rsidRPr="009B229F" w:rsidRDefault="00190022" w:rsidP="0096038C">
            <w:pPr>
              <w:pStyle w:val="Normal1"/>
              <w:rPr>
                <w:color w:val="000000"/>
              </w:rPr>
            </w:pPr>
          </w:p>
          <w:p w:rsidR="00190022"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D144D9" w:rsidRDefault="00D144D9" w:rsidP="008439F7">
            <w:pPr>
              <w:spacing w:before="120"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12.</w:t>
            </w:r>
          </w:p>
          <w:p w:rsidR="00D144D9" w:rsidRDefault="00D144D9" w:rsidP="00D144D9">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38. stavku 2. podstavku 2. </w:t>
            </w:r>
            <w:r w:rsidR="00901BC9">
              <w:rPr>
                <w:rFonts w:ascii="Times New Roman" w:eastAsia="Times New Roman" w:hAnsi="Times New Roman" w:cs="Times New Roman"/>
                <w:color w:val="000000"/>
                <w:sz w:val="24"/>
                <w:szCs w:val="24"/>
                <w:lang w:eastAsia="hr-HR"/>
              </w:rPr>
              <w:t>r</w:t>
            </w:r>
            <w:r>
              <w:rPr>
                <w:rFonts w:ascii="Times New Roman" w:eastAsia="Times New Roman" w:hAnsi="Times New Roman" w:cs="Times New Roman"/>
                <w:color w:val="000000"/>
                <w:sz w:val="24"/>
                <w:szCs w:val="24"/>
                <w:lang w:eastAsia="hr-HR"/>
              </w:rPr>
              <w:t>iječi</w:t>
            </w:r>
            <w:r w:rsidR="00901BC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„31. listopada“ </w:t>
            </w:r>
            <w:r w:rsidR="00901BC9">
              <w:rPr>
                <w:rFonts w:ascii="Times New Roman" w:eastAsia="Times New Roman" w:hAnsi="Times New Roman" w:cs="Times New Roman"/>
                <w:color w:val="000000"/>
                <w:sz w:val="24"/>
                <w:szCs w:val="24"/>
                <w:lang w:eastAsia="hr-HR"/>
              </w:rPr>
              <w:t>zamjenjuju se riječima</w:t>
            </w:r>
            <w:r>
              <w:rPr>
                <w:rFonts w:ascii="Times New Roman" w:eastAsia="Times New Roman" w:hAnsi="Times New Roman" w:cs="Times New Roman"/>
                <w:color w:val="000000"/>
                <w:sz w:val="24"/>
                <w:szCs w:val="24"/>
                <w:lang w:eastAsia="hr-HR"/>
              </w:rPr>
              <w:t xml:space="preserve"> „30. rujna“.</w:t>
            </w:r>
          </w:p>
          <w:p w:rsidR="00D144D9" w:rsidRDefault="00D144D9" w:rsidP="00D144D9">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2. podstavku 4. </w:t>
            </w:r>
            <w:r w:rsidR="00901BC9">
              <w:rPr>
                <w:rFonts w:ascii="Times New Roman" w:eastAsia="Times New Roman" w:hAnsi="Times New Roman" w:cs="Times New Roman"/>
                <w:color w:val="000000"/>
                <w:sz w:val="24"/>
                <w:szCs w:val="24"/>
                <w:lang w:eastAsia="hr-HR"/>
              </w:rPr>
              <w:t>r</w:t>
            </w:r>
            <w:r>
              <w:rPr>
                <w:rFonts w:ascii="Times New Roman" w:eastAsia="Times New Roman" w:hAnsi="Times New Roman" w:cs="Times New Roman"/>
                <w:color w:val="000000"/>
                <w:sz w:val="24"/>
                <w:szCs w:val="24"/>
                <w:lang w:eastAsia="hr-HR"/>
              </w:rPr>
              <w:t>iječi</w:t>
            </w:r>
            <w:r w:rsidR="00901BC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„iz stavka 1. podstavka 3.“ </w:t>
            </w:r>
            <w:r w:rsidR="00901BC9">
              <w:rPr>
                <w:rFonts w:ascii="Times New Roman" w:eastAsia="Times New Roman" w:hAnsi="Times New Roman" w:cs="Times New Roman"/>
                <w:color w:val="000000"/>
                <w:sz w:val="24"/>
                <w:szCs w:val="24"/>
                <w:lang w:eastAsia="hr-HR"/>
              </w:rPr>
              <w:t>Zamjenjuju se riječima</w:t>
            </w:r>
            <w:r>
              <w:rPr>
                <w:rFonts w:ascii="Times New Roman" w:eastAsia="Times New Roman" w:hAnsi="Times New Roman" w:cs="Times New Roman"/>
                <w:color w:val="000000"/>
                <w:sz w:val="24"/>
                <w:szCs w:val="24"/>
                <w:lang w:eastAsia="hr-HR"/>
              </w:rPr>
              <w:t xml:space="preserve"> „iz stavka 2. podstavka 3.“. </w:t>
            </w:r>
          </w:p>
          <w:p w:rsidR="007C46F0" w:rsidRDefault="007C46F0" w:rsidP="008439F7">
            <w:pPr>
              <w:spacing w:before="120" w:after="0" w:line="240" w:lineRule="auto"/>
              <w:jc w:val="center"/>
              <w:rPr>
                <w:rFonts w:ascii="Times New Roman" w:eastAsia="Times New Roman" w:hAnsi="Times New Roman" w:cs="Times New Roman"/>
                <w:color w:val="000000"/>
                <w:sz w:val="24"/>
                <w:szCs w:val="24"/>
                <w:lang w:eastAsia="hr-HR"/>
              </w:rPr>
            </w:pPr>
          </w:p>
          <w:p w:rsidR="00D144D9" w:rsidRDefault="002C2A8B" w:rsidP="008439F7">
            <w:pPr>
              <w:spacing w:before="120"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13.</w:t>
            </w:r>
          </w:p>
          <w:p w:rsidR="002C2A8B" w:rsidRDefault="002C2A8B" w:rsidP="008439F7">
            <w:pPr>
              <w:spacing w:before="120" w:after="0" w:line="240" w:lineRule="auto"/>
              <w:jc w:val="center"/>
              <w:rPr>
                <w:rFonts w:ascii="Times New Roman" w:eastAsia="Times New Roman" w:hAnsi="Times New Roman" w:cs="Times New Roman"/>
                <w:color w:val="000000"/>
                <w:sz w:val="24"/>
                <w:szCs w:val="24"/>
                <w:lang w:eastAsia="hr-HR"/>
              </w:rPr>
            </w:pPr>
          </w:p>
          <w:p w:rsidR="002C2A8B" w:rsidRDefault="002C2A8B" w:rsidP="002C2A8B">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Iza članka 41. </w:t>
            </w:r>
            <w:r w:rsidR="00901BC9">
              <w:rPr>
                <w:rFonts w:ascii="Times New Roman" w:eastAsia="Times New Roman" w:hAnsi="Times New Roman" w:cs="Times New Roman"/>
                <w:color w:val="000000"/>
                <w:sz w:val="24"/>
                <w:szCs w:val="24"/>
                <w:lang w:eastAsia="hr-HR"/>
              </w:rPr>
              <w:t>d</w:t>
            </w:r>
            <w:r>
              <w:rPr>
                <w:rFonts w:ascii="Times New Roman" w:eastAsia="Times New Roman" w:hAnsi="Times New Roman" w:cs="Times New Roman"/>
                <w:color w:val="000000"/>
                <w:sz w:val="24"/>
                <w:szCs w:val="24"/>
                <w:lang w:eastAsia="hr-HR"/>
              </w:rPr>
              <w:t>odaje se novi naslov i članak 41.a koji glase:</w:t>
            </w:r>
          </w:p>
          <w:p w:rsidR="007C46F0" w:rsidRDefault="007C46F0" w:rsidP="002C2A8B">
            <w:pPr>
              <w:spacing w:before="120" w:after="0" w:line="240" w:lineRule="auto"/>
              <w:jc w:val="both"/>
              <w:rPr>
                <w:rFonts w:ascii="Times New Roman" w:eastAsia="Times New Roman" w:hAnsi="Times New Roman" w:cs="Times New Roman"/>
                <w:color w:val="000000"/>
                <w:sz w:val="24"/>
                <w:szCs w:val="24"/>
                <w:lang w:eastAsia="hr-HR"/>
              </w:rPr>
            </w:pPr>
          </w:p>
          <w:p w:rsidR="002C2A8B" w:rsidRDefault="00901BC9" w:rsidP="002C2A8B">
            <w:pPr>
              <w:spacing w:before="120"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w:t>
            </w:r>
            <w:r w:rsidR="002C2A8B">
              <w:rPr>
                <w:rFonts w:ascii="Times New Roman" w:eastAsia="Times New Roman" w:hAnsi="Times New Roman" w:cs="Times New Roman"/>
                <w:color w:val="000000"/>
                <w:sz w:val="24"/>
                <w:szCs w:val="24"/>
                <w:lang w:eastAsia="hr-HR"/>
              </w:rPr>
              <w:t xml:space="preserve">Obveze </w:t>
            </w:r>
            <w:r w:rsidR="002C2A8B" w:rsidRPr="009B229F">
              <w:rPr>
                <w:rFonts w:ascii="Times New Roman" w:hAnsi="Times New Roman" w:cs="Times New Roman"/>
                <w:color w:val="000000"/>
                <w:sz w:val="24"/>
                <w:szCs w:val="24"/>
              </w:rPr>
              <w:t>Državn</w:t>
            </w:r>
            <w:r w:rsidR="002C2A8B">
              <w:rPr>
                <w:rFonts w:ascii="Times New Roman" w:hAnsi="Times New Roman" w:cs="Times New Roman"/>
                <w:color w:val="000000"/>
                <w:sz w:val="24"/>
                <w:szCs w:val="24"/>
              </w:rPr>
              <w:t xml:space="preserve">og zavoda </w:t>
            </w:r>
            <w:r w:rsidR="002C2A8B" w:rsidRPr="009B229F">
              <w:rPr>
                <w:rFonts w:ascii="Times New Roman" w:hAnsi="Times New Roman" w:cs="Times New Roman"/>
                <w:color w:val="000000"/>
                <w:sz w:val="24"/>
                <w:szCs w:val="24"/>
              </w:rPr>
              <w:t>za radiološku i nuklearnu sigurnost</w:t>
            </w:r>
          </w:p>
          <w:p w:rsidR="002C2A8B" w:rsidRDefault="002C2A8B" w:rsidP="002C2A8B">
            <w:pPr>
              <w:spacing w:before="120" w:after="0" w:line="240" w:lineRule="auto"/>
              <w:jc w:val="center"/>
              <w:rPr>
                <w:rFonts w:ascii="Times New Roman" w:hAnsi="Times New Roman" w:cs="Times New Roman"/>
                <w:color w:val="000000"/>
                <w:sz w:val="24"/>
                <w:szCs w:val="24"/>
              </w:rPr>
            </w:pPr>
          </w:p>
          <w:p w:rsidR="002C2A8B" w:rsidRDefault="002C2A8B" w:rsidP="002C2A8B">
            <w:pPr>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41.a</w:t>
            </w:r>
          </w:p>
          <w:p w:rsidR="00C51F4C" w:rsidRDefault="007C46F0" w:rsidP="00C51F4C">
            <w:pPr>
              <w:pStyle w:val="Odlomakpopisa"/>
              <w:numPr>
                <w:ilvl w:val="0"/>
                <w:numId w:val="3"/>
              </w:numPr>
              <w:spacing w:before="120" w:after="0" w:line="240" w:lineRule="auto"/>
              <w:jc w:val="both"/>
              <w:rPr>
                <w:rFonts w:ascii="Times New Roman" w:hAnsi="Times New Roman" w:cs="Times New Roman"/>
                <w:color w:val="000000"/>
                <w:sz w:val="24"/>
                <w:szCs w:val="24"/>
              </w:rPr>
            </w:pPr>
            <w:r w:rsidRPr="007C46F0">
              <w:rPr>
                <w:rFonts w:ascii="Times New Roman" w:hAnsi="Times New Roman" w:cs="Times New Roman"/>
                <w:color w:val="000000"/>
                <w:sz w:val="24"/>
                <w:szCs w:val="24"/>
              </w:rPr>
              <w:t xml:space="preserve">Provedbu </w:t>
            </w:r>
            <w:proofErr w:type="spellStart"/>
            <w:r w:rsidRPr="007C46F0">
              <w:rPr>
                <w:rFonts w:ascii="Times New Roman" w:hAnsi="Times New Roman" w:cs="Times New Roman"/>
                <w:color w:val="000000"/>
                <w:sz w:val="24"/>
                <w:szCs w:val="24"/>
              </w:rPr>
              <w:t>monitoringa</w:t>
            </w:r>
            <w:proofErr w:type="spellEnd"/>
            <w:r w:rsidRPr="007C46F0">
              <w:rPr>
                <w:rFonts w:ascii="Times New Roman" w:hAnsi="Times New Roman" w:cs="Times New Roman"/>
                <w:color w:val="000000"/>
                <w:sz w:val="24"/>
                <w:szCs w:val="24"/>
              </w:rPr>
              <w:t xml:space="preserve"> parametara radioaktivnih tvari u vodi za ljudsku potrošnju koordinira Državni zavod za radiološku i nuklearnu sigurnost. </w:t>
            </w:r>
          </w:p>
          <w:p w:rsidR="007C46F0" w:rsidRPr="00C51F4C" w:rsidRDefault="007C46F0" w:rsidP="00C51F4C">
            <w:pPr>
              <w:spacing w:before="120" w:after="0" w:line="240" w:lineRule="auto"/>
              <w:ind w:left="360"/>
              <w:jc w:val="both"/>
              <w:rPr>
                <w:rFonts w:ascii="Times New Roman" w:hAnsi="Times New Roman" w:cs="Times New Roman"/>
                <w:color w:val="000000"/>
                <w:sz w:val="24"/>
                <w:szCs w:val="24"/>
              </w:rPr>
            </w:pPr>
            <w:r w:rsidRPr="00C51F4C">
              <w:rPr>
                <w:rFonts w:ascii="Times New Roman" w:hAnsi="Times New Roman" w:cs="Times New Roman"/>
                <w:color w:val="000000"/>
                <w:sz w:val="24"/>
                <w:szCs w:val="24"/>
              </w:rPr>
              <w:t xml:space="preserve">(2) U svrhu provođenja </w:t>
            </w:r>
            <w:proofErr w:type="spellStart"/>
            <w:r w:rsidRPr="00C51F4C">
              <w:rPr>
                <w:rFonts w:ascii="Times New Roman" w:hAnsi="Times New Roman" w:cs="Times New Roman"/>
                <w:color w:val="000000"/>
                <w:sz w:val="24"/>
                <w:szCs w:val="24"/>
              </w:rPr>
              <w:t>monitoringa</w:t>
            </w:r>
            <w:proofErr w:type="spellEnd"/>
            <w:r w:rsidRPr="00C51F4C">
              <w:rPr>
                <w:rFonts w:ascii="Times New Roman" w:hAnsi="Times New Roman" w:cs="Times New Roman"/>
                <w:color w:val="000000"/>
                <w:sz w:val="24"/>
                <w:szCs w:val="24"/>
              </w:rPr>
              <w:t xml:space="preserve"> parametara radioaktivnih tvari u vodi za ljudsku potrošnju </w:t>
            </w:r>
            <w:r w:rsidR="002C2A8B" w:rsidRPr="00C51F4C">
              <w:rPr>
                <w:rFonts w:ascii="Times New Roman" w:hAnsi="Times New Roman" w:cs="Times New Roman"/>
                <w:color w:val="000000"/>
                <w:sz w:val="24"/>
                <w:szCs w:val="24"/>
              </w:rPr>
              <w:t>Državni zavod za radiološku i nuklearnu sigurnost obvezan je</w:t>
            </w:r>
            <w:r w:rsidRPr="00C51F4C">
              <w:rPr>
                <w:rFonts w:ascii="Times New Roman" w:hAnsi="Times New Roman" w:cs="Times New Roman"/>
                <w:color w:val="000000"/>
                <w:sz w:val="24"/>
                <w:szCs w:val="24"/>
              </w:rPr>
              <w:t>:</w:t>
            </w:r>
          </w:p>
          <w:p w:rsidR="007C46F0" w:rsidRDefault="007C46F0" w:rsidP="009C2CF8">
            <w:pPr>
              <w:spacing w:before="60" w:after="60"/>
              <w:ind w:left="708"/>
              <w:rPr>
                <w:rFonts w:ascii="Times New Roman" w:hAnsi="Times New Roman" w:cs="Times New Roman"/>
                <w:color w:val="000000"/>
                <w:sz w:val="24"/>
                <w:szCs w:val="24"/>
              </w:rPr>
            </w:pPr>
            <w:r>
              <w:rPr>
                <w:rFonts w:ascii="Times New Roman" w:hAnsi="Times New Roman" w:cs="Times New Roman"/>
                <w:color w:val="000000"/>
                <w:sz w:val="24"/>
                <w:szCs w:val="24"/>
              </w:rPr>
              <w:t>-</w:t>
            </w:r>
            <w:r w:rsidR="002C2A8B" w:rsidRPr="007C46F0">
              <w:rPr>
                <w:rFonts w:ascii="Times New Roman" w:hAnsi="Times New Roman" w:cs="Times New Roman"/>
                <w:color w:val="000000"/>
                <w:sz w:val="24"/>
                <w:szCs w:val="24"/>
              </w:rPr>
              <w:t xml:space="preserve"> dostaviti prijedlog plana </w:t>
            </w:r>
            <w:proofErr w:type="spellStart"/>
            <w:r w:rsidR="002C2A8B" w:rsidRPr="007C46F0">
              <w:rPr>
                <w:rFonts w:ascii="Times New Roman" w:hAnsi="Times New Roman" w:cs="Times New Roman"/>
                <w:color w:val="000000"/>
                <w:sz w:val="24"/>
                <w:szCs w:val="24"/>
              </w:rPr>
              <w:t>monitoringa</w:t>
            </w:r>
            <w:proofErr w:type="spellEnd"/>
            <w:r w:rsidR="002C2A8B" w:rsidRPr="007C46F0">
              <w:rPr>
                <w:rFonts w:ascii="Times New Roman" w:hAnsi="Times New Roman" w:cs="Times New Roman"/>
                <w:color w:val="000000"/>
                <w:sz w:val="24"/>
                <w:szCs w:val="24"/>
              </w:rPr>
              <w:t xml:space="preserve"> ministru nadležnom za zdravlje svake godine najkasnije do </w:t>
            </w:r>
            <w:r w:rsidR="002C2A8B" w:rsidRPr="007C46F0">
              <w:rPr>
                <w:color w:val="000000"/>
              </w:rPr>
              <w:t xml:space="preserve">30. rujna </w:t>
            </w:r>
            <w:r w:rsidR="002C2A8B" w:rsidRPr="007C46F0">
              <w:rPr>
                <w:rFonts w:ascii="Times New Roman" w:hAnsi="Times New Roman" w:cs="Times New Roman"/>
                <w:color w:val="000000"/>
                <w:sz w:val="24"/>
                <w:szCs w:val="24"/>
              </w:rPr>
              <w:t xml:space="preserve"> za iduću godinu, u</w:t>
            </w:r>
            <w:r w:rsidR="009C2CF8">
              <w:rPr>
                <w:rFonts w:ascii="Times New Roman" w:hAnsi="Times New Roman" w:cs="Times New Roman"/>
                <w:color w:val="000000"/>
                <w:sz w:val="24"/>
                <w:szCs w:val="24"/>
              </w:rPr>
              <w:t>zimajući u obzir svoju procjenu,</w:t>
            </w:r>
          </w:p>
          <w:p w:rsidR="00C51F4C" w:rsidRDefault="009C2CF8" w:rsidP="003C6E90">
            <w:pPr>
              <w:spacing w:before="60" w:after="60"/>
              <w:ind w:left="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6E90">
              <w:rPr>
                <w:rFonts w:ascii="Times New Roman" w:hAnsi="Times New Roman" w:cs="Times New Roman"/>
                <w:color w:val="000000"/>
                <w:sz w:val="24"/>
                <w:szCs w:val="24"/>
              </w:rPr>
              <w:t xml:space="preserve">u elektroničkom obliku </w:t>
            </w:r>
            <w:r>
              <w:rPr>
                <w:rFonts w:ascii="Times New Roman" w:hAnsi="Times New Roman" w:cs="Times New Roman"/>
                <w:color w:val="000000"/>
                <w:sz w:val="24"/>
                <w:szCs w:val="24"/>
              </w:rPr>
              <w:t>uspostaviti bazu podataka</w:t>
            </w:r>
            <w:r w:rsidR="003C6E90">
              <w:rPr>
                <w:rFonts w:ascii="Times New Roman" w:hAnsi="Times New Roman" w:cs="Times New Roman"/>
                <w:color w:val="000000"/>
                <w:sz w:val="24"/>
                <w:szCs w:val="24"/>
              </w:rPr>
              <w:t xml:space="preserve"> provedbe </w:t>
            </w:r>
            <w:proofErr w:type="spellStart"/>
            <w:r w:rsidR="003C6E90">
              <w:rPr>
                <w:rFonts w:ascii="Times New Roman" w:hAnsi="Times New Roman" w:cs="Times New Roman"/>
                <w:color w:val="000000"/>
                <w:sz w:val="24"/>
                <w:szCs w:val="24"/>
              </w:rPr>
              <w:t>monitoringa</w:t>
            </w:r>
            <w:proofErr w:type="spellEnd"/>
            <w:r w:rsidR="003C6E90">
              <w:rPr>
                <w:rFonts w:ascii="Times New Roman" w:hAnsi="Times New Roman" w:cs="Times New Roman"/>
                <w:color w:val="000000"/>
                <w:sz w:val="24"/>
                <w:szCs w:val="24"/>
              </w:rPr>
              <w:t xml:space="preserve"> radioaktivnih tvari u vodi za ljudsku potrošnju,</w:t>
            </w:r>
          </w:p>
          <w:p w:rsidR="003C6E90" w:rsidRDefault="003C6E90" w:rsidP="003C6E90">
            <w:pPr>
              <w:spacing w:before="60" w:after="60"/>
              <w:ind w:left="708"/>
              <w:rPr>
                <w:rFonts w:ascii="Times New Roman" w:hAnsi="Times New Roman" w:cs="Times New Roman"/>
                <w:color w:val="000000"/>
                <w:sz w:val="24"/>
                <w:szCs w:val="24"/>
              </w:rPr>
            </w:pPr>
            <w:r>
              <w:rPr>
                <w:rFonts w:ascii="Times New Roman" w:hAnsi="Times New Roman" w:cs="Times New Roman"/>
                <w:color w:val="000000"/>
                <w:sz w:val="24"/>
                <w:szCs w:val="24"/>
              </w:rPr>
              <w:t xml:space="preserve">- izraditi godišnji izvještaj o praćenju radioaktivnih tvari u vodi za ljudsku potrošnju i dostaviti ga </w:t>
            </w:r>
            <w:r w:rsidRPr="007C46F0">
              <w:rPr>
                <w:rFonts w:ascii="Times New Roman" w:hAnsi="Times New Roman" w:cs="Times New Roman"/>
                <w:color w:val="000000"/>
                <w:sz w:val="24"/>
                <w:szCs w:val="24"/>
              </w:rPr>
              <w:t>ministru nadležnom za zdravlje</w:t>
            </w:r>
            <w:r>
              <w:rPr>
                <w:rFonts w:ascii="Times New Roman" w:hAnsi="Times New Roman" w:cs="Times New Roman"/>
                <w:color w:val="000000"/>
                <w:sz w:val="24"/>
                <w:szCs w:val="24"/>
              </w:rPr>
              <w:t xml:space="preserve"> najkasnije do 31. svibnja iduće godine za prethodnu godinu,</w:t>
            </w:r>
          </w:p>
          <w:p w:rsidR="0032498B" w:rsidRDefault="003C6E90" w:rsidP="00EE3E18">
            <w:pPr>
              <w:spacing w:before="60" w:after="60"/>
              <w:ind w:left="708"/>
              <w:rPr>
                <w:rFonts w:ascii="Times New Roman" w:hAnsi="Times New Roman" w:cs="Times New Roman"/>
                <w:color w:val="000000"/>
                <w:sz w:val="24"/>
                <w:szCs w:val="24"/>
              </w:rPr>
            </w:pPr>
            <w:r>
              <w:rPr>
                <w:rFonts w:ascii="Times New Roman" w:hAnsi="Times New Roman" w:cs="Times New Roman"/>
                <w:color w:val="000000"/>
                <w:sz w:val="24"/>
                <w:szCs w:val="24"/>
              </w:rPr>
              <w:t>- izraditi trogodišnji izvještaj o praćenju radioaktivnih tvari u vodi za ljudsku potrošnju</w:t>
            </w:r>
            <w:r w:rsidR="0064672C">
              <w:rPr>
                <w:rFonts w:ascii="Times New Roman" w:hAnsi="Times New Roman" w:cs="Times New Roman"/>
                <w:color w:val="000000"/>
                <w:sz w:val="24"/>
                <w:szCs w:val="24"/>
              </w:rPr>
              <w:t xml:space="preserve"> na temelju godišnjih izvještaja iz stavka 2. podstavka 3. ovoga članka </w:t>
            </w:r>
            <w:r>
              <w:rPr>
                <w:rFonts w:ascii="Times New Roman" w:hAnsi="Times New Roman" w:cs="Times New Roman"/>
                <w:color w:val="000000"/>
                <w:sz w:val="24"/>
                <w:szCs w:val="24"/>
              </w:rPr>
              <w:t xml:space="preserve"> i dostaviti ga </w:t>
            </w:r>
            <w:r w:rsidRPr="007C46F0">
              <w:rPr>
                <w:rFonts w:ascii="Times New Roman" w:hAnsi="Times New Roman" w:cs="Times New Roman"/>
                <w:color w:val="000000"/>
                <w:sz w:val="24"/>
                <w:szCs w:val="24"/>
              </w:rPr>
              <w:t>ministru nadležnom za zdravlje</w:t>
            </w:r>
            <w:r>
              <w:rPr>
                <w:rFonts w:ascii="Times New Roman" w:hAnsi="Times New Roman" w:cs="Times New Roman"/>
                <w:color w:val="000000"/>
                <w:sz w:val="24"/>
                <w:szCs w:val="24"/>
              </w:rPr>
              <w:t xml:space="preserve"> najkasnije do 31. svibnja </w:t>
            </w:r>
            <w:r w:rsidR="0064672C">
              <w:rPr>
                <w:rFonts w:ascii="Times New Roman" w:hAnsi="Times New Roman" w:cs="Times New Roman"/>
                <w:color w:val="000000"/>
                <w:sz w:val="24"/>
                <w:szCs w:val="24"/>
              </w:rPr>
              <w:t xml:space="preserve">tekuće </w:t>
            </w:r>
            <w:r>
              <w:rPr>
                <w:rFonts w:ascii="Times New Roman" w:hAnsi="Times New Roman" w:cs="Times New Roman"/>
                <w:color w:val="000000"/>
                <w:sz w:val="24"/>
                <w:szCs w:val="24"/>
              </w:rPr>
              <w:t>godine za pr</w:t>
            </w:r>
            <w:r w:rsidR="0064672C">
              <w:rPr>
                <w:rFonts w:ascii="Times New Roman" w:hAnsi="Times New Roman" w:cs="Times New Roman"/>
                <w:color w:val="000000"/>
                <w:sz w:val="24"/>
                <w:szCs w:val="24"/>
              </w:rPr>
              <w:t>ethodne</w:t>
            </w:r>
            <w:r>
              <w:rPr>
                <w:rFonts w:ascii="Times New Roman" w:hAnsi="Times New Roman" w:cs="Times New Roman"/>
                <w:color w:val="000000"/>
                <w:sz w:val="24"/>
                <w:szCs w:val="24"/>
              </w:rPr>
              <w:t xml:space="preserve"> </w:t>
            </w:r>
            <w:r w:rsidR="0064672C">
              <w:rPr>
                <w:rFonts w:ascii="Times New Roman" w:hAnsi="Times New Roman" w:cs="Times New Roman"/>
                <w:color w:val="000000"/>
                <w:sz w:val="24"/>
                <w:szCs w:val="24"/>
              </w:rPr>
              <w:t>tri godine.</w:t>
            </w: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Članak 1</w:t>
            </w:r>
            <w:r w:rsidR="007C46F0">
              <w:rPr>
                <w:rFonts w:ascii="Times New Roman" w:eastAsia="Times New Roman" w:hAnsi="Times New Roman" w:cs="Times New Roman"/>
                <w:color w:val="000000"/>
                <w:sz w:val="24"/>
                <w:szCs w:val="24"/>
                <w:lang w:eastAsia="hr-HR"/>
              </w:rPr>
              <w:t>4.</w:t>
            </w:r>
          </w:p>
          <w:p w:rsidR="00D90890" w:rsidRDefault="00190022" w:rsidP="00D90890">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U članku 44. u stavku 1. iza riječi:“parametara“ dodaju se riječi:“ i parametara radioaktivnih tvari“.</w:t>
            </w:r>
          </w:p>
          <w:p w:rsidR="006473F8" w:rsidRDefault="006473F8" w:rsidP="00D90890">
            <w:pPr>
              <w:spacing w:before="120"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15.</w:t>
            </w:r>
          </w:p>
          <w:p w:rsidR="00D90890" w:rsidRDefault="006473F8" w:rsidP="00901BC9">
            <w:pPr>
              <w:spacing w:before="12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45. stavku 1. podstavku 8. iza riječi „sanitarnoj inspekciji“ briše se zarez te se dodaju riječi: „ te svako odstupanje parametara radioaktivnih tvari </w:t>
            </w:r>
            <w:r w:rsidR="00D90890">
              <w:rPr>
                <w:rFonts w:ascii="Times New Roman" w:eastAsia="Times New Roman" w:hAnsi="Times New Roman" w:cs="Times New Roman"/>
                <w:color w:val="000000"/>
                <w:sz w:val="24"/>
                <w:szCs w:val="24"/>
                <w:lang w:eastAsia="hr-HR"/>
              </w:rPr>
              <w:t>stručnom povjerenstvu, nadležnoj sanitarnoj inspekciji i Državnom zavodu</w:t>
            </w:r>
            <w:r w:rsidR="00D90890" w:rsidRPr="009B229F">
              <w:rPr>
                <w:rFonts w:ascii="Times New Roman" w:eastAsia="Times New Roman" w:hAnsi="Times New Roman" w:cs="Times New Roman"/>
                <w:color w:val="000000"/>
                <w:sz w:val="24"/>
                <w:szCs w:val="24"/>
                <w:lang w:eastAsia="hr-HR"/>
              </w:rPr>
              <w:t xml:space="preserve"> za radiološku i nuklearnu sigurnost</w:t>
            </w:r>
            <w:r w:rsidR="00D90890">
              <w:rPr>
                <w:rFonts w:ascii="Times New Roman" w:eastAsia="Times New Roman" w:hAnsi="Times New Roman" w:cs="Times New Roman"/>
                <w:color w:val="000000"/>
                <w:sz w:val="24"/>
                <w:szCs w:val="24"/>
                <w:lang w:eastAsia="hr-HR"/>
              </w:rPr>
              <w:t>,“.</w:t>
            </w:r>
          </w:p>
          <w:p w:rsidR="0096038C" w:rsidRDefault="0096038C" w:rsidP="00D90890">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D90890">
            <w:pPr>
              <w:spacing w:before="120" w:after="0" w:line="240" w:lineRule="auto"/>
              <w:jc w:val="center"/>
              <w:rPr>
                <w:rFonts w:ascii="Times New Roman" w:eastAsia="Times New Roman" w:hAnsi="Times New Roman" w:cs="Times New Roman"/>
                <w:color w:val="000000"/>
                <w:sz w:val="24"/>
                <w:szCs w:val="24"/>
                <w:lang w:eastAsia="hr-HR"/>
              </w:rPr>
            </w:pPr>
            <w:bookmarkStart w:id="0" w:name="_GoBack"/>
            <w:bookmarkEnd w:id="0"/>
            <w:r w:rsidRPr="009B229F">
              <w:rPr>
                <w:rFonts w:ascii="Times New Roman" w:eastAsia="Times New Roman" w:hAnsi="Times New Roman" w:cs="Times New Roman"/>
                <w:color w:val="000000"/>
                <w:sz w:val="24"/>
                <w:szCs w:val="24"/>
                <w:lang w:eastAsia="hr-HR"/>
              </w:rPr>
              <w:t>Članak 1</w:t>
            </w:r>
            <w:r w:rsidR="00D90890">
              <w:rPr>
                <w:rFonts w:ascii="Times New Roman" w:eastAsia="Times New Roman" w:hAnsi="Times New Roman" w:cs="Times New Roman"/>
                <w:color w:val="000000"/>
                <w:sz w:val="24"/>
                <w:szCs w:val="24"/>
                <w:lang w:eastAsia="hr-HR"/>
              </w:rPr>
              <w:t>6.</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(1) Iznimno od članka 9. stavka 2. ovoga Zakona, Državni zavod za radiološku </w:t>
            </w:r>
            <w:r w:rsidR="006473F8">
              <w:rPr>
                <w:rFonts w:ascii="Times New Roman" w:eastAsia="Times New Roman" w:hAnsi="Times New Roman" w:cs="Times New Roman"/>
                <w:color w:val="000000"/>
                <w:sz w:val="24"/>
                <w:szCs w:val="24"/>
                <w:lang w:eastAsia="hr-HR"/>
              </w:rPr>
              <w:t xml:space="preserve">i nuklearnu </w:t>
            </w:r>
            <w:r w:rsidRPr="009B229F">
              <w:rPr>
                <w:rFonts w:ascii="Times New Roman" w:eastAsia="Times New Roman" w:hAnsi="Times New Roman" w:cs="Times New Roman"/>
                <w:color w:val="000000"/>
                <w:sz w:val="24"/>
                <w:szCs w:val="24"/>
                <w:lang w:eastAsia="hr-HR"/>
              </w:rPr>
              <w:t xml:space="preserve">sigurnost obvezan je prijedlog plana </w:t>
            </w:r>
            <w:proofErr w:type="spellStart"/>
            <w:r w:rsidRPr="009B229F">
              <w:rPr>
                <w:rFonts w:ascii="Times New Roman" w:eastAsia="Times New Roman" w:hAnsi="Times New Roman" w:cs="Times New Roman"/>
                <w:color w:val="000000"/>
                <w:sz w:val="24"/>
                <w:szCs w:val="24"/>
                <w:lang w:eastAsia="hr-HR"/>
              </w:rPr>
              <w:t>monitoringa</w:t>
            </w:r>
            <w:proofErr w:type="spellEnd"/>
            <w:r w:rsidRPr="009B229F">
              <w:rPr>
                <w:rFonts w:ascii="Times New Roman" w:eastAsia="Times New Roman" w:hAnsi="Times New Roman" w:cs="Times New Roman"/>
                <w:color w:val="000000"/>
                <w:sz w:val="24"/>
                <w:szCs w:val="24"/>
                <w:lang w:eastAsia="hr-HR"/>
              </w:rPr>
              <w:t xml:space="preserve"> za 2016. godinu dostaviti najkasnije do 15. siječnja 2016. godine.</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 xml:space="preserve">(2) Iznimno od članka 9. stavka 2. ovoga Zakona, </w:t>
            </w:r>
            <w:r w:rsidRPr="009B229F">
              <w:rPr>
                <w:rFonts w:ascii="Times New Roman" w:hAnsi="Times New Roman" w:cs="Times New Roman"/>
                <w:color w:val="000000"/>
                <w:sz w:val="24"/>
                <w:szCs w:val="24"/>
              </w:rPr>
              <w:t xml:space="preserve">ministar nadležan za zdravlje donijet će  godišnji plan </w:t>
            </w:r>
            <w:proofErr w:type="spellStart"/>
            <w:r w:rsidRPr="009B229F">
              <w:rPr>
                <w:rFonts w:ascii="Times New Roman" w:hAnsi="Times New Roman" w:cs="Times New Roman"/>
                <w:color w:val="000000"/>
                <w:sz w:val="24"/>
                <w:szCs w:val="24"/>
              </w:rPr>
              <w:t>monitoringa</w:t>
            </w:r>
            <w:proofErr w:type="spellEnd"/>
            <w:r w:rsidRPr="009B229F">
              <w:rPr>
                <w:rFonts w:ascii="Times New Roman" w:hAnsi="Times New Roman" w:cs="Times New Roman"/>
                <w:color w:val="000000"/>
                <w:sz w:val="24"/>
                <w:szCs w:val="24"/>
              </w:rPr>
              <w:t xml:space="preserve"> (praćenja) parametara radioaktivnih tvari u vodi za ljudsku potrošnju za 2016. godinu, na prijedlog </w:t>
            </w:r>
            <w:r w:rsidRPr="009B229F">
              <w:rPr>
                <w:rFonts w:ascii="Times New Roman" w:eastAsia="Times New Roman" w:hAnsi="Times New Roman" w:cs="Times New Roman"/>
                <w:color w:val="000000"/>
                <w:sz w:val="24"/>
                <w:szCs w:val="24"/>
                <w:lang w:eastAsia="hr-HR"/>
              </w:rPr>
              <w:t>Državnog zavoda za radiološku i nuklearnu sigurnost</w:t>
            </w:r>
            <w:r w:rsidRPr="009B229F">
              <w:rPr>
                <w:rFonts w:ascii="Times New Roman" w:hAnsi="Times New Roman" w:cs="Times New Roman"/>
                <w:color w:val="000000"/>
                <w:sz w:val="24"/>
                <w:szCs w:val="24"/>
              </w:rPr>
              <w:t>, najkasnije 1. veljače 2016. godine.</w:t>
            </w:r>
            <w:r w:rsidRPr="009B229F">
              <w:rPr>
                <w:rStyle w:val="Referencakomentara"/>
                <w:rFonts w:ascii="Times New Roman" w:hAnsi="Times New Roman" w:cs="Times New Roman"/>
                <w:sz w:val="24"/>
                <w:szCs w:val="24"/>
              </w:rPr>
              <w:t xml:space="preserve"> </w:t>
            </w: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lastRenderedPageBreak/>
              <w:t>Članak 1</w:t>
            </w:r>
            <w:r w:rsidR="00D90890">
              <w:rPr>
                <w:rFonts w:ascii="Times New Roman" w:eastAsia="Times New Roman" w:hAnsi="Times New Roman" w:cs="Times New Roman"/>
                <w:color w:val="000000"/>
                <w:sz w:val="24"/>
                <w:szCs w:val="24"/>
                <w:lang w:eastAsia="hr-HR"/>
              </w:rPr>
              <w:t>7.</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Ministar nadležan za zdravlje obvezan je u roku od 3 mjeseca od dana stupanja na snagu ovoga Zakona dopuniti odredbe Pravilnika o parametrima sukladnosti i metodama analize vode za ljudsku potrošnju („Narodne novine“, broj 125/2013 i 141/2013) radi usklađivanja s odredbama ovoga Zakona.</w:t>
            </w: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Članak 1</w:t>
            </w:r>
            <w:r w:rsidR="00D90890">
              <w:rPr>
                <w:rFonts w:ascii="Times New Roman" w:eastAsia="Times New Roman" w:hAnsi="Times New Roman" w:cs="Times New Roman"/>
                <w:color w:val="000000"/>
                <w:sz w:val="24"/>
                <w:szCs w:val="24"/>
                <w:lang w:eastAsia="hr-HR"/>
              </w:rPr>
              <w:t>8.</w:t>
            </w:r>
          </w:p>
          <w:p w:rsidR="00190022" w:rsidRPr="009B229F" w:rsidRDefault="00190022" w:rsidP="008439F7">
            <w:pPr>
              <w:spacing w:before="120" w:after="0" w:line="240" w:lineRule="auto"/>
              <w:jc w:val="center"/>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r w:rsidRPr="009B229F">
              <w:rPr>
                <w:rFonts w:ascii="Times New Roman" w:eastAsia="Times New Roman" w:hAnsi="Times New Roman" w:cs="Times New Roman"/>
                <w:color w:val="000000"/>
                <w:sz w:val="24"/>
                <w:szCs w:val="24"/>
                <w:lang w:eastAsia="hr-HR"/>
              </w:rPr>
              <w:t>Ovaj Zakon objavit će se u „Narodnim novinama“, a stupa na snagu 28. studenog 2015. godine, osim odredbe članka 5. stavka 2. ovoga Zakona, koja stupa na snagu prvog dana od dana objave u „Narodnim novinama“.</w:t>
            </w: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p>
          <w:p w:rsidR="00190022" w:rsidRPr="009B229F" w:rsidRDefault="00190022" w:rsidP="008439F7">
            <w:pPr>
              <w:spacing w:before="120" w:after="0" w:line="240" w:lineRule="auto"/>
              <w:rPr>
                <w:rFonts w:ascii="Times New Roman" w:eastAsia="Times New Roman" w:hAnsi="Times New Roman" w:cs="Times New Roman"/>
                <w:color w:val="000000"/>
                <w:sz w:val="24"/>
                <w:szCs w:val="24"/>
                <w:lang w:eastAsia="hr-HR"/>
              </w:rPr>
            </w:pPr>
          </w:p>
        </w:tc>
      </w:tr>
    </w:tbl>
    <w:p w:rsidR="00CD321B" w:rsidRPr="009B229F" w:rsidRDefault="00CD321B">
      <w:pPr>
        <w:rPr>
          <w:rFonts w:ascii="Times New Roman" w:hAnsi="Times New Roman" w:cs="Times New Roman"/>
          <w:sz w:val="24"/>
          <w:szCs w:val="24"/>
        </w:rPr>
      </w:pPr>
    </w:p>
    <w:sectPr w:rsidR="00CD321B" w:rsidRPr="009B2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9FB"/>
    <w:multiLevelType w:val="hybridMultilevel"/>
    <w:tmpl w:val="471EB12C"/>
    <w:lvl w:ilvl="0" w:tplc="1B3AEF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1632BE"/>
    <w:multiLevelType w:val="hybridMultilevel"/>
    <w:tmpl w:val="F7D07202"/>
    <w:lvl w:ilvl="0" w:tplc="315261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89E328B"/>
    <w:multiLevelType w:val="hybridMultilevel"/>
    <w:tmpl w:val="6A6A006C"/>
    <w:lvl w:ilvl="0" w:tplc="EECA754C">
      <w:start w:val="2"/>
      <w:numFmt w:val="bullet"/>
      <w:lvlText w:val="-"/>
      <w:lvlJc w:val="left"/>
      <w:pPr>
        <w:ind w:left="1068" w:hanging="360"/>
      </w:pPr>
      <w:rPr>
        <w:rFonts w:ascii="Calibri" w:eastAsiaTheme="minorHAnsi" w:hAnsi="Calibri" w:cstheme="minorBidi"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22"/>
    <w:rsid w:val="000012EC"/>
    <w:rsid w:val="000252B2"/>
    <w:rsid w:val="0003355D"/>
    <w:rsid w:val="00040B16"/>
    <w:rsid w:val="00047946"/>
    <w:rsid w:val="00053643"/>
    <w:rsid w:val="000736E0"/>
    <w:rsid w:val="00095B28"/>
    <w:rsid w:val="001400BD"/>
    <w:rsid w:val="00151B04"/>
    <w:rsid w:val="0017636A"/>
    <w:rsid w:val="00190022"/>
    <w:rsid w:val="001A6F11"/>
    <w:rsid w:val="001E5A92"/>
    <w:rsid w:val="00240F74"/>
    <w:rsid w:val="002801C6"/>
    <w:rsid w:val="002A6E48"/>
    <w:rsid w:val="002B55AC"/>
    <w:rsid w:val="002C2A8B"/>
    <w:rsid w:val="00306B02"/>
    <w:rsid w:val="0032498B"/>
    <w:rsid w:val="003C6E90"/>
    <w:rsid w:val="00436D5E"/>
    <w:rsid w:val="00447EEB"/>
    <w:rsid w:val="00490ACB"/>
    <w:rsid w:val="00547E60"/>
    <w:rsid w:val="00567719"/>
    <w:rsid w:val="005A25DA"/>
    <w:rsid w:val="005C48B0"/>
    <w:rsid w:val="006164B8"/>
    <w:rsid w:val="0064672C"/>
    <w:rsid w:val="006473F8"/>
    <w:rsid w:val="00692E11"/>
    <w:rsid w:val="0073792C"/>
    <w:rsid w:val="00745EF6"/>
    <w:rsid w:val="007C46F0"/>
    <w:rsid w:val="007D51FB"/>
    <w:rsid w:val="007F627B"/>
    <w:rsid w:val="00876D4E"/>
    <w:rsid w:val="00901BC9"/>
    <w:rsid w:val="009124C4"/>
    <w:rsid w:val="00930135"/>
    <w:rsid w:val="0096038C"/>
    <w:rsid w:val="009966BA"/>
    <w:rsid w:val="009974DC"/>
    <w:rsid w:val="009B229F"/>
    <w:rsid w:val="009C2CF8"/>
    <w:rsid w:val="009E144B"/>
    <w:rsid w:val="00A37AB1"/>
    <w:rsid w:val="00A86E29"/>
    <w:rsid w:val="00AE1AA5"/>
    <w:rsid w:val="00B0765D"/>
    <w:rsid w:val="00B435EB"/>
    <w:rsid w:val="00C45613"/>
    <w:rsid w:val="00C4707C"/>
    <w:rsid w:val="00C51F4C"/>
    <w:rsid w:val="00C86824"/>
    <w:rsid w:val="00C94EB4"/>
    <w:rsid w:val="00CC41BC"/>
    <w:rsid w:val="00CD321B"/>
    <w:rsid w:val="00D02B80"/>
    <w:rsid w:val="00D144D9"/>
    <w:rsid w:val="00D15E05"/>
    <w:rsid w:val="00D20AF9"/>
    <w:rsid w:val="00D53E66"/>
    <w:rsid w:val="00D90890"/>
    <w:rsid w:val="00DD1CBA"/>
    <w:rsid w:val="00E0089B"/>
    <w:rsid w:val="00EA65B3"/>
    <w:rsid w:val="00EE3E18"/>
    <w:rsid w:val="00F21062"/>
    <w:rsid w:val="00F97241"/>
    <w:rsid w:val="00FD4D33"/>
    <w:rsid w:val="00FF34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190022"/>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190022"/>
    <w:pPr>
      <w:ind w:left="720"/>
      <w:contextualSpacing/>
    </w:pPr>
  </w:style>
  <w:style w:type="paragraph" w:customStyle="1" w:styleId="Normal1">
    <w:name w:val="Normal1"/>
    <w:basedOn w:val="Normal"/>
    <w:rsid w:val="00190022"/>
    <w:pPr>
      <w:spacing w:before="120" w:after="0" w:line="240" w:lineRule="auto"/>
      <w:jc w:val="both"/>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90022"/>
    <w:rPr>
      <w:sz w:val="16"/>
      <w:szCs w:val="16"/>
    </w:rPr>
  </w:style>
  <w:style w:type="paragraph" w:styleId="Tekstkomentara">
    <w:name w:val="annotation text"/>
    <w:basedOn w:val="Normal"/>
    <w:link w:val="TekstkomentaraChar"/>
    <w:uiPriority w:val="99"/>
    <w:semiHidden/>
    <w:unhideWhenUsed/>
    <w:rsid w:val="00190022"/>
    <w:pPr>
      <w:spacing w:line="240" w:lineRule="auto"/>
    </w:pPr>
    <w:rPr>
      <w:sz w:val="20"/>
      <w:szCs w:val="20"/>
    </w:rPr>
  </w:style>
  <w:style w:type="character" w:customStyle="1" w:styleId="TekstkomentaraChar">
    <w:name w:val="Tekst komentara Char"/>
    <w:basedOn w:val="Zadanifontodlomka"/>
    <w:link w:val="Tekstkomentara"/>
    <w:uiPriority w:val="99"/>
    <w:semiHidden/>
    <w:rsid w:val="00190022"/>
    <w:rPr>
      <w:sz w:val="20"/>
      <w:szCs w:val="20"/>
    </w:rPr>
  </w:style>
  <w:style w:type="character" w:customStyle="1" w:styleId="kurziv1">
    <w:name w:val="kurziv1"/>
    <w:basedOn w:val="Zadanifontodlomka"/>
    <w:rsid w:val="00190022"/>
    <w:rPr>
      <w:i/>
      <w:iCs/>
    </w:rPr>
  </w:style>
  <w:style w:type="paragraph" w:styleId="Tekstbalonia">
    <w:name w:val="Balloon Text"/>
    <w:basedOn w:val="Normal"/>
    <w:link w:val="TekstbaloniaChar"/>
    <w:uiPriority w:val="99"/>
    <w:semiHidden/>
    <w:unhideWhenUsed/>
    <w:rsid w:val="001900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0022"/>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190022"/>
    <w:rPr>
      <w:b/>
      <w:bCs/>
    </w:rPr>
  </w:style>
  <w:style w:type="character" w:customStyle="1" w:styleId="PredmetkomentaraChar">
    <w:name w:val="Predmet komentara Char"/>
    <w:basedOn w:val="TekstkomentaraChar"/>
    <w:link w:val="Predmetkomentara"/>
    <w:uiPriority w:val="99"/>
    <w:semiHidden/>
    <w:rsid w:val="00190022"/>
    <w:rPr>
      <w:b/>
      <w:bCs/>
      <w:sz w:val="20"/>
      <w:szCs w:val="20"/>
    </w:rPr>
  </w:style>
  <w:style w:type="paragraph" w:customStyle="1" w:styleId="t-9-8">
    <w:name w:val="t-9-8"/>
    <w:basedOn w:val="Normal"/>
    <w:rsid w:val="007F62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876D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190022"/>
    <w:pPr>
      <w:autoSpaceDE w:val="0"/>
      <w:autoSpaceDN w:val="0"/>
      <w:adjustRightInd w:val="0"/>
      <w:spacing w:after="0" w:line="240" w:lineRule="auto"/>
    </w:pPr>
    <w:rPr>
      <w:rFonts w:ascii="EUAlbertina" w:hAnsi="EUAlbertina"/>
      <w:sz w:val="24"/>
      <w:szCs w:val="24"/>
    </w:rPr>
  </w:style>
  <w:style w:type="paragraph" w:styleId="Odlomakpopisa">
    <w:name w:val="List Paragraph"/>
    <w:basedOn w:val="Normal"/>
    <w:uiPriority w:val="34"/>
    <w:qFormat/>
    <w:rsid w:val="00190022"/>
    <w:pPr>
      <w:ind w:left="720"/>
      <w:contextualSpacing/>
    </w:pPr>
  </w:style>
  <w:style w:type="paragraph" w:customStyle="1" w:styleId="Normal1">
    <w:name w:val="Normal1"/>
    <w:basedOn w:val="Normal"/>
    <w:rsid w:val="00190022"/>
    <w:pPr>
      <w:spacing w:before="120" w:after="0" w:line="240" w:lineRule="auto"/>
      <w:jc w:val="both"/>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90022"/>
    <w:rPr>
      <w:sz w:val="16"/>
      <w:szCs w:val="16"/>
    </w:rPr>
  </w:style>
  <w:style w:type="paragraph" w:styleId="Tekstkomentara">
    <w:name w:val="annotation text"/>
    <w:basedOn w:val="Normal"/>
    <w:link w:val="TekstkomentaraChar"/>
    <w:uiPriority w:val="99"/>
    <w:semiHidden/>
    <w:unhideWhenUsed/>
    <w:rsid w:val="00190022"/>
    <w:pPr>
      <w:spacing w:line="240" w:lineRule="auto"/>
    </w:pPr>
    <w:rPr>
      <w:sz w:val="20"/>
      <w:szCs w:val="20"/>
    </w:rPr>
  </w:style>
  <w:style w:type="character" w:customStyle="1" w:styleId="TekstkomentaraChar">
    <w:name w:val="Tekst komentara Char"/>
    <w:basedOn w:val="Zadanifontodlomka"/>
    <w:link w:val="Tekstkomentara"/>
    <w:uiPriority w:val="99"/>
    <w:semiHidden/>
    <w:rsid w:val="00190022"/>
    <w:rPr>
      <w:sz w:val="20"/>
      <w:szCs w:val="20"/>
    </w:rPr>
  </w:style>
  <w:style w:type="character" w:customStyle="1" w:styleId="kurziv1">
    <w:name w:val="kurziv1"/>
    <w:basedOn w:val="Zadanifontodlomka"/>
    <w:rsid w:val="00190022"/>
    <w:rPr>
      <w:i/>
      <w:iCs/>
    </w:rPr>
  </w:style>
  <w:style w:type="paragraph" w:styleId="Tekstbalonia">
    <w:name w:val="Balloon Text"/>
    <w:basedOn w:val="Normal"/>
    <w:link w:val="TekstbaloniaChar"/>
    <w:uiPriority w:val="99"/>
    <w:semiHidden/>
    <w:unhideWhenUsed/>
    <w:rsid w:val="001900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0022"/>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190022"/>
    <w:rPr>
      <w:b/>
      <w:bCs/>
    </w:rPr>
  </w:style>
  <w:style w:type="character" w:customStyle="1" w:styleId="PredmetkomentaraChar">
    <w:name w:val="Predmet komentara Char"/>
    <w:basedOn w:val="TekstkomentaraChar"/>
    <w:link w:val="Predmetkomentara"/>
    <w:uiPriority w:val="99"/>
    <w:semiHidden/>
    <w:rsid w:val="00190022"/>
    <w:rPr>
      <w:b/>
      <w:bCs/>
      <w:sz w:val="20"/>
      <w:szCs w:val="20"/>
    </w:rPr>
  </w:style>
  <w:style w:type="paragraph" w:customStyle="1" w:styleId="t-9-8">
    <w:name w:val="t-9-8"/>
    <w:basedOn w:val="Normal"/>
    <w:rsid w:val="007F62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876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660F-B6C8-491B-9798-7E88F459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Burić Tatjana</dc:creator>
  <cp:lastModifiedBy>Vidovic Bojan</cp:lastModifiedBy>
  <cp:revision>2</cp:revision>
  <dcterms:created xsi:type="dcterms:W3CDTF">2015-02-25T14:04:00Z</dcterms:created>
  <dcterms:modified xsi:type="dcterms:W3CDTF">2015-02-25T14:04:00Z</dcterms:modified>
</cp:coreProperties>
</file>